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A3" w:rsidRDefault="00582BA3" w:rsidP="00A535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29"/>
      <w:bookmarkEnd w:id="0"/>
    </w:p>
    <w:p w:rsidR="00582BA3" w:rsidRDefault="00582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853B6" w:rsidRDefault="00582BA3" w:rsidP="00A53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 w:rsidR="00A535AB">
        <w:rPr>
          <w:rFonts w:ascii="Calibri" w:hAnsi="Calibri" w:cs="Calibri"/>
        </w:rPr>
        <w:t xml:space="preserve">         </w:t>
      </w:r>
    </w:p>
    <w:p w:rsidR="00E728A7" w:rsidRDefault="00D853B6" w:rsidP="00582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r w:rsidR="00A535AB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</w:t>
      </w:r>
      <w:r w:rsidR="00582BA3">
        <w:rPr>
          <w:rFonts w:ascii="Calibri" w:hAnsi="Calibri" w:cs="Calibri"/>
        </w:rPr>
        <w:t xml:space="preserve">   </w:t>
      </w:r>
      <w:r w:rsidR="00E728A7">
        <w:rPr>
          <w:rFonts w:ascii="Calibri" w:hAnsi="Calibri" w:cs="Calibri"/>
        </w:rPr>
        <w:t>Приложение N 1</w:t>
      </w:r>
    </w:p>
    <w:p w:rsidR="00E728A7" w:rsidRDefault="00582BA3" w:rsidP="0058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D853B6">
        <w:rPr>
          <w:rFonts w:ascii="Calibri" w:hAnsi="Calibri" w:cs="Calibri"/>
        </w:rPr>
        <w:t xml:space="preserve">                               </w:t>
      </w:r>
      <w:r w:rsidR="00E728A7">
        <w:rPr>
          <w:rFonts w:ascii="Calibri" w:hAnsi="Calibri" w:cs="Calibri"/>
        </w:rPr>
        <w:t>к Решению</w:t>
      </w:r>
    </w:p>
    <w:p w:rsidR="00582BA3" w:rsidRDefault="00582BA3" w:rsidP="00582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853B6">
        <w:rPr>
          <w:rFonts w:ascii="Calibri" w:hAnsi="Calibri" w:cs="Calibri"/>
        </w:rPr>
        <w:t xml:space="preserve">                            </w:t>
      </w:r>
      <w:r w:rsidR="00E728A7">
        <w:rPr>
          <w:rFonts w:ascii="Calibri" w:hAnsi="Calibri" w:cs="Calibri"/>
        </w:rPr>
        <w:t>Совета депутатов</w:t>
      </w:r>
    </w:p>
    <w:p w:rsidR="00E728A7" w:rsidRDefault="00582BA3" w:rsidP="00582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МО «</w:t>
      </w:r>
      <w:proofErr w:type="spellStart"/>
      <w:r>
        <w:rPr>
          <w:rFonts w:ascii="Calibri" w:hAnsi="Calibri" w:cs="Calibri"/>
        </w:rPr>
        <w:t>Улаганский</w:t>
      </w:r>
      <w:proofErr w:type="spellEnd"/>
      <w:r>
        <w:rPr>
          <w:rFonts w:ascii="Calibri" w:hAnsi="Calibri" w:cs="Calibri"/>
        </w:rPr>
        <w:t xml:space="preserve"> район»</w:t>
      </w:r>
    </w:p>
    <w:p w:rsidR="00E728A7" w:rsidRDefault="00582BA3" w:rsidP="0058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</w:t>
      </w:r>
      <w:r w:rsidR="00A6584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от 26 февра</w:t>
      </w:r>
      <w:r w:rsidR="00A65846">
        <w:rPr>
          <w:rFonts w:ascii="Calibri" w:hAnsi="Calibri" w:cs="Calibri"/>
        </w:rPr>
        <w:t xml:space="preserve">ля  2015 г. N </w:t>
      </w:r>
    </w:p>
    <w:p w:rsidR="00E728A7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A62" w:rsidRDefault="006D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A62" w:rsidRDefault="006D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A62" w:rsidRDefault="006D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A62" w:rsidRDefault="006D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A62" w:rsidRDefault="006D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5454D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4D6">
        <w:rPr>
          <w:rFonts w:ascii="Times New Roman" w:hAnsi="Times New Roman" w:cs="Times New Roman"/>
          <w:b/>
          <w:bCs/>
          <w:sz w:val="24"/>
          <w:szCs w:val="24"/>
        </w:rPr>
        <w:t>О ДЕЯТЕЛЬНОСТИ КОНТРОЛЬНО-СЧЕТНОЙ ПАЛАТЫ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4D6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r w:rsidR="006D4A62" w:rsidRPr="005454D6">
        <w:rPr>
          <w:rFonts w:ascii="Times New Roman" w:hAnsi="Times New Roman" w:cs="Times New Roman"/>
          <w:b/>
          <w:bCs/>
          <w:sz w:val="24"/>
          <w:szCs w:val="24"/>
        </w:rPr>
        <w:t>ПАЛЬНОГО ОБРАЗОВАНИЯ "УЛАГАНСКИЙ</w:t>
      </w:r>
      <w:r w:rsidRPr="005454D6">
        <w:rPr>
          <w:rFonts w:ascii="Times New Roman" w:hAnsi="Times New Roman" w:cs="Times New Roman"/>
          <w:b/>
          <w:bCs/>
          <w:sz w:val="24"/>
          <w:szCs w:val="24"/>
        </w:rPr>
        <w:t xml:space="preserve"> РАЙОН"</w:t>
      </w:r>
    </w:p>
    <w:p w:rsidR="00E728A7" w:rsidRPr="005454D6" w:rsidRDefault="006D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4D6">
        <w:rPr>
          <w:rFonts w:ascii="Times New Roman" w:hAnsi="Times New Roman" w:cs="Times New Roman"/>
          <w:b/>
          <w:bCs/>
          <w:sz w:val="24"/>
          <w:szCs w:val="24"/>
        </w:rPr>
        <w:t>ЗА 2014</w:t>
      </w:r>
      <w:r w:rsidR="00E728A7" w:rsidRPr="005454D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D6">
        <w:rPr>
          <w:rFonts w:ascii="Times New Roman" w:hAnsi="Times New Roman" w:cs="Times New Roman"/>
          <w:sz w:val="24"/>
          <w:szCs w:val="24"/>
        </w:rPr>
        <w:t>Настоящий отчет о деятельности Контрольно-счетной палаты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 район" в 2014</w:t>
      </w:r>
      <w:r w:rsidRPr="005454D6">
        <w:rPr>
          <w:rFonts w:ascii="Times New Roman" w:hAnsi="Times New Roman" w:cs="Times New Roman"/>
          <w:sz w:val="24"/>
          <w:szCs w:val="24"/>
        </w:rPr>
        <w:t xml:space="preserve"> году, результатах контрольных и экспертно-аналитических мероприятий, вытекающих из них выводах, рекомендациях и предложениях (далее - Отчет) подготовлен в соответствии с </w:t>
      </w:r>
      <w:hyperlink r:id="rId6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п. 2 статьи 20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район", принятог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о решением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район»  от 10.04.2014 N 6-3</w:t>
      </w:r>
      <w:r w:rsidRPr="00545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45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Контрольно-счетная палата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(далее - Контрольно-счетная палата) является постоянно действующим органом внешнего муниципального финансового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 контроля, образована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>и ему подотчетна.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Контрольно-счетная палата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обладает организационной и функциональной независимостью и осуществляет свою деятельность самостоятельно в соответствии с </w:t>
      </w:r>
      <w:hyperlink r:id="rId7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454D6">
        <w:rPr>
          <w:rFonts w:ascii="Times New Roman" w:hAnsi="Times New Roman" w:cs="Times New Roman"/>
          <w:sz w:val="24"/>
          <w:szCs w:val="24"/>
        </w:rPr>
        <w:t>, утвержденным решен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ием сессии </w:t>
      </w:r>
      <w:r w:rsidRPr="005454D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D4A62" w:rsidRPr="0054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район» от 10.04.2014 N 6-3</w:t>
      </w:r>
      <w:r w:rsidRPr="005454D6">
        <w:rPr>
          <w:rFonts w:ascii="Times New Roman" w:hAnsi="Times New Roman" w:cs="Times New Roman"/>
          <w:sz w:val="24"/>
          <w:szCs w:val="24"/>
        </w:rPr>
        <w:t xml:space="preserve"> "О Контрольно-счетной палате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Контрольно-счетная палата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район" является юридическим лицом</w:t>
      </w:r>
      <w:r w:rsidRPr="005454D6">
        <w:rPr>
          <w:rFonts w:ascii="Times New Roman" w:hAnsi="Times New Roman" w:cs="Times New Roman"/>
          <w:sz w:val="24"/>
          <w:szCs w:val="24"/>
        </w:rPr>
        <w:t>, имеет гербовую печать и бланк со своим наименованием и изображением герба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D6">
        <w:rPr>
          <w:rFonts w:ascii="Times New Roman" w:hAnsi="Times New Roman" w:cs="Times New Roman"/>
          <w:sz w:val="24"/>
          <w:szCs w:val="24"/>
        </w:rPr>
        <w:t>Компетенция Контрольно-счетной палаты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</w:t>
      </w:r>
      <w:r w:rsidR="006D4A62" w:rsidRPr="005454D6">
        <w:rPr>
          <w:rFonts w:ascii="Times New Roman" w:hAnsi="Times New Roman" w:cs="Times New Roman"/>
          <w:sz w:val="24"/>
          <w:szCs w:val="24"/>
        </w:rPr>
        <w:t>йон" (далее - КСП МО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район") определена Бюджетным </w:t>
      </w:r>
      <w:hyperlink r:id="rId8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6D4A62" w:rsidRPr="005454D6">
        <w:rPr>
          <w:rFonts w:ascii="Times New Roman" w:hAnsi="Times New Roman" w:cs="Times New Roman"/>
          <w:sz w:val="24"/>
          <w:szCs w:val="24"/>
        </w:rPr>
        <w:t xml:space="preserve"> от 10.04.2014</w:t>
      </w:r>
      <w:r w:rsidRPr="005454D6">
        <w:rPr>
          <w:rFonts w:ascii="Times New Roman" w:hAnsi="Times New Roman" w:cs="Times New Roman"/>
          <w:sz w:val="24"/>
          <w:szCs w:val="24"/>
        </w:rPr>
        <w:t xml:space="preserve"> "О Контрольно-счетной палате муници</w:t>
      </w:r>
      <w:r w:rsidR="006D4A62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6D4A62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6D4A62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район", утвержденным Решен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ием сессии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 депутатов  N 6-3</w:t>
      </w:r>
      <w:r w:rsidRPr="005454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"О бюджетном 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 устройстве и бюджетном</w:t>
      </w:r>
      <w:proofErr w:type="gram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454D6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337F9E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 и иными нормативными правовыми актами Российской Федерации и Республики Алтай.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В своей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 деятельности КСП МО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руководствуется </w:t>
      </w:r>
      <w:hyperlink r:id="rId12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актами Российской Федерации, </w:t>
      </w:r>
      <w:hyperlink r:id="rId13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Республики Алтай, законами и иными нормативными правовыми актами Республики Алтай и муници</w:t>
      </w:r>
      <w:r w:rsidR="00337F9E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lastRenderedPageBreak/>
        <w:t>В отчетном периоде деятельность контрольно-счетной палаты муници</w:t>
      </w:r>
      <w:r w:rsidR="00337F9E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 основывалась на принципах законности, объективности, эффективности, независимости и гласности.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Для закрепления принципа гласности в работе Контрольно-счетной палаты на официальном сайте муници</w:t>
      </w:r>
      <w:r w:rsidR="00337F9E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 на странице, посвященной д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еятельности Палаты,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ется информация о </w:t>
      </w:r>
      <w:r w:rsidR="005454D6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5454D6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545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54D6">
        <w:rPr>
          <w:rFonts w:ascii="Times New Roman" w:hAnsi="Times New Roman" w:cs="Times New Roman"/>
          <w:sz w:val="24"/>
          <w:szCs w:val="24"/>
        </w:rPr>
        <w:t xml:space="preserve">нормативные документы и   </w:t>
      </w:r>
      <w:r w:rsidR="00582BA3">
        <w:rPr>
          <w:rFonts w:ascii="Times New Roman" w:hAnsi="Times New Roman" w:cs="Times New Roman"/>
          <w:sz w:val="24"/>
          <w:szCs w:val="24"/>
        </w:rPr>
        <w:t>о</w:t>
      </w:r>
      <w:r w:rsidRPr="005454D6">
        <w:rPr>
          <w:rFonts w:ascii="Times New Roman" w:hAnsi="Times New Roman" w:cs="Times New Roman"/>
          <w:sz w:val="24"/>
          <w:szCs w:val="24"/>
        </w:rPr>
        <w:t xml:space="preserve"> проведенной контрольной и экспертно-аналитической проверке. Для быстрого обмена информацией с проверяемыми объектами использ</w:t>
      </w:r>
      <w:r w:rsidR="00337F9E" w:rsidRPr="005454D6">
        <w:rPr>
          <w:rFonts w:ascii="Times New Roman" w:hAnsi="Times New Roman" w:cs="Times New Roman"/>
          <w:sz w:val="24"/>
          <w:szCs w:val="24"/>
        </w:rPr>
        <w:t>уется электронная почта. За 2014</w:t>
      </w:r>
      <w:r w:rsidR="005454D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5454D6">
        <w:rPr>
          <w:rFonts w:ascii="Times New Roman" w:hAnsi="Times New Roman" w:cs="Times New Roman"/>
          <w:sz w:val="24"/>
          <w:szCs w:val="24"/>
        </w:rPr>
        <w:t xml:space="preserve"> Акты</w:t>
      </w:r>
      <w:proofErr w:type="gramStart"/>
      <w:r w:rsidR="00545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4D6">
        <w:rPr>
          <w:rFonts w:ascii="Times New Roman" w:hAnsi="Times New Roman" w:cs="Times New Roman"/>
          <w:sz w:val="24"/>
          <w:szCs w:val="24"/>
        </w:rPr>
        <w:t>отчеты и заключения по проведенным мероприятиям предоставлялись главе муници</w:t>
      </w:r>
      <w:r w:rsidR="00337F9E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и пр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едседателю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37F9E" w:rsidRPr="005454D6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proofErr w:type="spellStart"/>
      <w:r w:rsidR="00337F9E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37F9E" w:rsidRPr="005454D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Контрольно-счетной палаты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осуществлялось на основе: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="0059258D" w:rsidRPr="005454D6">
        <w:rPr>
          <w:rFonts w:ascii="Times New Roman" w:hAnsi="Times New Roman" w:cs="Times New Roman"/>
          <w:sz w:val="24"/>
          <w:szCs w:val="24"/>
        </w:rPr>
        <w:t xml:space="preserve"> от 10.04.2014</w:t>
      </w:r>
      <w:r w:rsidRPr="005454D6">
        <w:rPr>
          <w:rFonts w:ascii="Times New Roman" w:hAnsi="Times New Roman" w:cs="Times New Roman"/>
          <w:sz w:val="24"/>
          <w:szCs w:val="24"/>
        </w:rPr>
        <w:t xml:space="preserve"> "О Контрольно-счетной палате муниципального образова</w:t>
      </w:r>
      <w:r w:rsidR="00582BA3">
        <w:rPr>
          <w:rFonts w:ascii="Times New Roman" w:hAnsi="Times New Roman" w:cs="Times New Roman"/>
          <w:sz w:val="24"/>
          <w:szCs w:val="24"/>
        </w:rPr>
        <w:t>ния "Улаганский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район", утвержденного Решен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ием сессии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59258D" w:rsidRPr="005454D6">
        <w:rPr>
          <w:rFonts w:ascii="Times New Roman" w:hAnsi="Times New Roman" w:cs="Times New Roman"/>
          <w:sz w:val="24"/>
          <w:szCs w:val="24"/>
        </w:rPr>
        <w:t xml:space="preserve"> район» N 6-3</w:t>
      </w:r>
      <w:r w:rsidRPr="005454D6">
        <w:rPr>
          <w:rFonts w:ascii="Times New Roman" w:hAnsi="Times New Roman" w:cs="Times New Roman"/>
          <w:sz w:val="24"/>
          <w:szCs w:val="24"/>
        </w:rPr>
        <w:t>;</w:t>
      </w:r>
    </w:p>
    <w:p w:rsidR="00E728A7" w:rsidRPr="005454D6" w:rsidRDefault="00592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Регламента  от 03.10.2014</w:t>
      </w:r>
      <w:r w:rsidR="00E728A7" w:rsidRPr="005454D6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Контрольно-счетной палаты муници</w:t>
      </w:r>
      <w:r w:rsidRPr="005454D6">
        <w:rPr>
          <w:rFonts w:ascii="Times New Roman" w:hAnsi="Times New Roman" w:cs="Times New Roman"/>
          <w:sz w:val="24"/>
          <w:szCs w:val="24"/>
        </w:rPr>
        <w:t xml:space="preserve">пального образования " </w:t>
      </w:r>
      <w:proofErr w:type="spellStart"/>
      <w:r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Стандартов внешнего муниципального финансового контроля СВМФК-02 "Порядок проведения внешней проверки годового отчета об исполнении бюджета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район", СВМФК-03 "Финансово-экономическая экспертиза проектов Решения сессии о бюджете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район", СВМФК-04 "Проведение экспертизы проектов нормативно-правовых актов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Метод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ик </w:t>
      </w:r>
      <w:r w:rsidRPr="005454D6">
        <w:rPr>
          <w:rFonts w:ascii="Times New Roman" w:hAnsi="Times New Roman" w:cs="Times New Roman"/>
          <w:sz w:val="24"/>
          <w:szCs w:val="24"/>
        </w:rPr>
        <w:t xml:space="preserve"> и стандартов Контрольно-счетной палаты Республики Алтай.</w:t>
      </w:r>
    </w:p>
    <w:p w:rsidR="00DC652F" w:rsidRPr="005454D6" w:rsidRDefault="00592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В 2014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году распоряжением</w:t>
      </w:r>
      <w:r w:rsidRPr="005454D6">
        <w:rPr>
          <w:rFonts w:ascii="Times New Roman" w:hAnsi="Times New Roman" w:cs="Times New Roman"/>
          <w:sz w:val="24"/>
          <w:szCs w:val="24"/>
        </w:rPr>
        <w:t xml:space="preserve"> председателя КСП МО " </w:t>
      </w:r>
      <w:proofErr w:type="spellStart"/>
      <w:r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район" утверждены четыре 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стандарта внешнего муниципального финансового контроля:</w:t>
      </w:r>
      <w:r w:rsidRPr="0054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A7" w:rsidRPr="005454D6" w:rsidRDefault="00DC6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 xml:space="preserve">-  </w:t>
      </w:r>
      <w:r w:rsidR="0059258D" w:rsidRPr="005454D6">
        <w:rPr>
          <w:rFonts w:ascii="Times New Roman" w:hAnsi="Times New Roman" w:cs="Times New Roman"/>
          <w:sz w:val="24"/>
          <w:szCs w:val="24"/>
        </w:rPr>
        <w:t>СВМФК-01 "Общие правила проведения контрольного мероприятия",</w:t>
      </w:r>
      <w:r w:rsidRPr="005454D6">
        <w:rPr>
          <w:rFonts w:ascii="Times New Roman" w:hAnsi="Times New Roman" w:cs="Times New Roman"/>
          <w:sz w:val="24"/>
          <w:szCs w:val="24"/>
        </w:rPr>
        <w:t xml:space="preserve"> Распоряжение председателя КСП МО «</w:t>
      </w:r>
      <w:proofErr w:type="spellStart"/>
      <w:r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район» от 03.11.2014 г. №9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СВМФК 02 "Порядок проведения внешней проверки годового отчета об исполнении бюджета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пального образования " 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59258D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район", Распоряжение председателя КСП МО «</w:t>
      </w:r>
      <w:proofErr w:type="spellStart"/>
      <w:r w:rsidR="00DC652F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район» от 01.12.2014 г. №10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СВМФК 03 "Финансово-экономическая экспертиза проектов Решения сессии о бюджете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пального образования " 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59258D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район", Распоряжение председателя КСП МО «</w:t>
      </w:r>
      <w:proofErr w:type="spellStart"/>
      <w:r w:rsidR="00DC652F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район» от 10.10.2014 г. №1.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СВМФК 04 "Проведение экспертизы проектов нормативно-правовых актов муници</w:t>
      </w:r>
      <w:r w:rsidR="0059258D" w:rsidRPr="005454D6">
        <w:rPr>
          <w:rFonts w:ascii="Times New Roman" w:hAnsi="Times New Roman" w:cs="Times New Roman"/>
          <w:sz w:val="24"/>
          <w:szCs w:val="24"/>
        </w:rPr>
        <w:t xml:space="preserve">пального образования " </w:t>
      </w:r>
      <w:proofErr w:type="spellStart"/>
      <w:r w:rsidR="005925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59258D"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район", Распоряжение председателя КСП МО «</w:t>
      </w:r>
      <w:proofErr w:type="spellStart"/>
      <w:r w:rsidR="00DC652F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район» от 02.12.2014 г. №11. </w:t>
      </w:r>
    </w:p>
    <w:p w:rsidR="00E728A7" w:rsidRDefault="00DC6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 xml:space="preserve"> Заключены  Соглашения о взаимодействии   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с семи муниципальными образованиями сельских поселений "О передаче полномочий по осуществлению внешнего муниципального финансового конт</w:t>
      </w:r>
      <w:r w:rsidRPr="005454D6">
        <w:rPr>
          <w:rFonts w:ascii="Times New Roman" w:hAnsi="Times New Roman" w:cs="Times New Roman"/>
          <w:sz w:val="24"/>
          <w:szCs w:val="24"/>
        </w:rPr>
        <w:t>роля"  от 28.10.2014 г</w:t>
      </w:r>
      <w:proofErr w:type="gramStart"/>
      <w:r w:rsidRPr="005454D6">
        <w:rPr>
          <w:rFonts w:ascii="Times New Roman" w:hAnsi="Times New Roman" w:cs="Times New Roman"/>
          <w:sz w:val="24"/>
          <w:szCs w:val="24"/>
        </w:rPr>
        <w:t>.</w:t>
      </w:r>
      <w:r w:rsidR="00E728A7" w:rsidRPr="00545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BE8" w:rsidRPr="000C2BE8" w:rsidRDefault="000C2BE8" w:rsidP="000C2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2BE8">
        <w:rPr>
          <w:rFonts w:ascii="Times New Roman" w:hAnsi="Times New Roman" w:cs="Times New Roman"/>
          <w:sz w:val="24"/>
          <w:szCs w:val="24"/>
        </w:rPr>
        <w:t xml:space="preserve"> Разработана номенклатура дел КСП МО «</w:t>
      </w:r>
      <w:proofErr w:type="spellStart"/>
      <w:r w:rsidRPr="000C2BE8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0C2B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C2BE8" w:rsidRPr="005454D6" w:rsidRDefault="000C2BE8" w:rsidP="000C2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2BE8">
        <w:rPr>
          <w:rFonts w:ascii="Times New Roman" w:hAnsi="Times New Roman" w:cs="Times New Roman"/>
          <w:sz w:val="24"/>
          <w:szCs w:val="24"/>
        </w:rPr>
        <w:t xml:space="preserve"> Систематизация правовых актов и методических документов КСП МО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728A7" w:rsidRPr="005454D6" w:rsidRDefault="000C2BE8" w:rsidP="000C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8A7" w:rsidRPr="005454D6">
        <w:rPr>
          <w:rFonts w:ascii="Times New Roman" w:hAnsi="Times New Roman" w:cs="Times New Roman"/>
          <w:sz w:val="24"/>
          <w:szCs w:val="24"/>
        </w:rPr>
        <w:t>В целях взаимодействия с органами муниципального финансового контроля Республики Алтай Контрольно-счетная палата</w:t>
      </w:r>
      <w:r w:rsidR="00DC652F" w:rsidRPr="005454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 </w:t>
      </w:r>
      <w:proofErr w:type="spellStart"/>
      <w:r w:rsidR="00DC652F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 xml:space="preserve"> район"  в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соответствии с разработа</w:t>
      </w:r>
      <w:r w:rsidR="00DC652F" w:rsidRPr="005454D6">
        <w:rPr>
          <w:rFonts w:ascii="Times New Roman" w:hAnsi="Times New Roman" w:cs="Times New Roman"/>
          <w:sz w:val="24"/>
          <w:szCs w:val="24"/>
        </w:rPr>
        <w:t>нным планом Совета КСО РА в 2014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году председатель Контрольно-счетн</w:t>
      </w:r>
      <w:r w:rsidR="00DC652F" w:rsidRPr="005454D6">
        <w:rPr>
          <w:rFonts w:ascii="Times New Roman" w:hAnsi="Times New Roman" w:cs="Times New Roman"/>
          <w:sz w:val="24"/>
          <w:szCs w:val="24"/>
        </w:rPr>
        <w:t>ой палаты приняла участие в  совещании 29.12.2014 г</w:t>
      </w:r>
      <w:r w:rsidR="00E728A7" w:rsidRPr="005454D6">
        <w:rPr>
          <w:rFonts w:ascii="Times New Roman" w:hAnsi="Times New Roman" w:cs="Times New Roman"/>
          <w:sz w:val="24"/>
          <w:szCs w:val="24"/>
        </w:rPr>
        <w:t>.</w:t>
      </w:r>
      <w:r w:rsidR="00DC652F" w:rsidRPr="005454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652F" w:rsidRPr="005454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C652F" w:rsidRPr="005454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C652F" w:rsidRPr="005454D6">
        <w:rPr>
          <w:rFonts w:ascii="Times New Roman" w:hAnsi="Times New Roman" w:cs="Times New Roman"/>
          <w:sz w:val="24"/>
          <w:szCs w:val="24"/>
        </w:rPr>
        <w:t>орно-Алтайске</w:t>
      </w:r>
      <w:proofErr w:type="spellEnd"/>
      <w:r w:rsidR="00DC652F" w:rsidRPr="005454D6">
        <w:rPr>
          <w:rFonts w:ascii="Times New Roman" w:hAnsi="Times New Roman" w:cs="Times New Roman"/>
          <w:sz w:val="24"/>
          <w:szCs w:val="24"/>
        </w:rPr>
        <w:t>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В целях повышения профессиональных зн</w:t>
      </w:r>
      <w:r w:rsidR="003A718D" w:rsidRPr="005454D6">
        <w:rPr>
          <w:rFonts w:ascii="Times New Roman" w:hAnsi="Times New Roman" w:cs="Times New Roman"/>
          <w:sz w:val="24"/>
          <w:szCs w:val="24"/>
        </w:rPr>
        <w:t xml:space="preserve">аний </w:t>
      </w:r>
      <w:r w:rsidR="00B5354A" w:rsidRPr="005454D6">
        <w:rPr>
          <w:rFonts w:ascii="Times New Roman" w:hAnsi="Times New Roman" w:cs="Times New Roman"/>
          <w:sz w:val="24"/>
          <w:szCs w:val="24"/>
        </w:rPr>
        <w:t xml:space="preserve"> мероприятия  не проводили</w:t>
      </w:r>
      <w:r w:rsidRPr="005454D6">
        <w:rPr>
          <w:rFonts w:ascii="Times New Roman" w:hAnsi="Times New Roman" w:cs="Times New Roman"/>
          <w:sz w:val="24"/>
          <w:szCs w:val="24"/>
        </w:rPr>
        <w:t>сь, в связи с отсутствием курсов.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lastRenderedPageBreak/>
        <w:t>В отчетном периоде в рамках закрепленных полномочий Контрольно</w:t>
      </w:r>
      <w:r w:rsidR="003A718D" w:rsidRPr="005454D6">
        <w:rPr>
          <w:rFonts w:ascii="Times New Roman" w:hAnsi="Times New Roman" w:cs="Times New Roman"/>
          <w:sz w:val="24"/>
          <w:szCs w:val="24"/>
        </w:rPr>
        <w:t>-счетная палата в лице  Председателя</w:t>
      </w:r>
      <w:r w:rsidRPr="005454D6">
        <w:rPr>
          <w:rFonts w:ascii="Times New Roman" w:hAnsi="Times New Roman" w:cs="Times New Roman"/>
          <w:sz w:val="24"/>
          <w:szCs w:val="24"/>
        </w:rPr>
        <w:t xml:space="preserve"> Контрольно-счетной палаты принимала участие во всех комиссиях и проведен</w:t>
      </w:r>
      <w:r w:rsidR="003A718D" w:rsidRPr="005454D6">
        <w:rPr>
          <w:rFonts w:ascii="Times New Roman" w:hAnsi="Times New Roman" w:cs="Times New Roman"/>
          <w:sz w:val="24"/>
          <w:szCs w:val="24"/>
        </w:rPr>
        <w:t xml:space="preserve">ных сессий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3A718D" w:rsidRPr="0054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3A71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A718D" w:rsidRPr="005454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454D6">
        <w:rPr>
          <w:rFonts w:ascii="Times New Roman" w:hAnsi="Times New Roman" w:cs="Times New Roman"/>
          <w:sz w:val="24"/>
          <w:szCs w:val="24"/>
        </w:rPr>
        <w:t xml:space="preserve"> по вопросам, связанным с бюджетными правоотношениями. Предложения и рекомендации Контрольно-счетной палаты по результатам проверок доводились до сведения заинтересованных сторон и учитывались ими в дальнейшей работе.</w:t>
      </w:r>
    </w:p>
    <w:p w:rsidR="00E728A7" w:rsidRPr="005454D6" w:rsidRDefault="00E728A7" w:rsidP="00E7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По результатам контрольных и экспертно-аналитических мероприятий согласно плану проверок, утвержденному распоряжением председателя Контрольно-счетной палаты муници</w:t>
      </w:r>
      <w:r w:rsidR="003A71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A71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A718D" w:rsidRPr="005454D6">
        <w:rPr>
          <w:rFonts w:ascii="Times New Roman" w:hAnsi="Times New Roman" w:cs="Times New Roman"/>
          <w:sz w:val="24"/>
          <w:szCs w:val="24"/>
        </w:rPr>
        <w:t xml:space="preserve"> район" от 01.10.2014 N </w:t>
      </w:r>
      <w:r w:rsidRPr="005454D6">
        <w:rPr>
          <w:rFonts w:ascii="Times New Roman" w:hAnsi="Times New Roman" w:cs="Times New Roman"/>
          <w:sz w:val="24"/>
          <w:szCs w:val="24"/>
        </w:rPr>
        <w:t xml:space="preserve"> "Об утверждении плана работы Контрольно-счетной палаты муници</w:t>
      </w:r>
      <w:r w:rsidR="003A718D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3A718D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3A718D" w:rsidRPr="005454D6">
        <w:rPr>
          <w:rFonts w:ascii="Times New Roman" w:hAnsi="Times New Roman" w:cs="Times New Roman"/>
          <w:sz w:val="24"/>
          <w:szCs w:val="24"/>
        </w:rPr>
        <w:t xml:space="preserve"> район" на 2014</w:t>
      </w:r>
      <w:r w:rsidR="00E731CE" w:rsidRPr="005454D6">
        <w:rPr>
          <w:rFonts w:ascii="Times New Roman" w:hAnsi="Times New Roman" w:cs="Times New Roman"/>
          <w:sz w:val="24"/>
          <w:szCs w:val="24"/>
        </w:rPr>
        <w:t xml:space="preserve"> год", было выписано 8  распоряжений  на проведение </w:t>
      </w:r>
      <w:r w:rsidRPr="005454D6">
        <w:rPr>
          <w:rFonts w:ascii="Times New Roman" w:hAnsi="Times New Roman" w:cs="Times New Roman"/>
          <w:sz w:val="24"/>
          <w:szCs w:val="24"/>
        </w:rPr>
        <w:t xml:space="preserve"> экспертно-аналити</w:t>
      </w:r>
      <w:r w:rsidR="00E731CE" w:rsidRPr="005454D6">
        <w:rPr>
          <w:rFonts w:ascii="Times New Roman" w:hAnsi="Times New Roman" w:cs="Times New Roman"/>
          <w:sz w:val="24"/>
          <w:szCs w:val="24"/>
        </w:rPr>
        <w:t xml:space="preserve">ческих мероприятий. Проведено 3 </w:t>
      </w:r>
      <w:r w:rsidRPr="005454D6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0C2BE8">
        <w:rPr>
          <w:rFonts w:ascii="Times New Roman" w:hAnsi="Times New Roman" w:cs="Times New Roman"/>
          <w:sz w:val="24"/>
          <w:szCs w:val="24"/>
        </w:rPr>
        <w:t>ольных мероприятий</w:t>
      </w:r>
      <w:proofErr w:type="gramStart"/>
      <w:r w:rsidR="000C2B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31CE" w:rsidRPr="005454D6">
        <w:rPr>
          <w:rFonts w:ascii="Times New Roman" w:hAnsi="Times New Roman" w:cs="Times New Roman"/>
          <w:sz w:val="24"/>
          <w:szCs w:val="24"/>
        </w:rPr>
        <w:t xml:space="preserve"> охвачено </w:t>
      </w:r>
      <w:r w:rsidR="005454D6" w:rsidRPr="005454D6">
        <w:rPr>
          <w:rFonts w:ascii="Times New Roman" w:hAnsi="Times New Roman" w:cs="Times New Roman"/>
          <w:sz w:val="24"/>
          <w:szCs w:val="24"/>
        </w:rPr>
        <w:t>3 объекта , а также проведено 10</w:t>
      </w:r>
      <w:r w:rsidRPr="005454D6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мероприятия.</w:t>
      </w:r>
    </w:p>
    <w:p w:rsidR="00E728A7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.</w:t>
      </w:r>
    </w:p>
    <w:p w:rsidR="00E728A7" w:rsidRPr="005454D6" w:rsidRDefault="00E728A7" w:rsidP="0095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7"/>
      <w:bookmarkEnd w:id="3"/>
      <w:r w:rsidRPr="005454D6">
        <w:rPr>
          <w:rFonts w:ascii="Times New Roman" w:hAnsi="Times New Roman" w:cs="Times New Roman"/>
          <w:sz w:val="24"/>
          <w:szCs w:val="24"/>
        </w:rPr>
        <w:t>2. Контрольная деятельность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Default="00A06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За 2014 год проведено 3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контрольных </w:t>
      </w:r>
      <w:r w:rsidRPr="005454D6">
        <w:rPr>
          <w:rFonts w:ascii="Times New Roman" w:hAnsi="Times New Roman" w:cs="Times New Roman"/>
          <w:sz w:val="24"/>
          <w:szCs w:val="24"/>
        </w:rPr>
        <w:t>мероприятий и составлено 3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Акта, </w:t>
      </w:r>
      <w:r w:rsidR="000C2BE8">
        <w:rPr>
          <w:rFonts w:ascii="Times New Roman" w:hAnsi="Times New Roman" w:cs="Times New Roman"/>
          <w:sz w:val="24"/>
          <w:szCs w:val="24"/>
        </w:rPr>
        <w:t>з</w:t>
      </w:r>
      <w:r w:rsidRPr="005454D6">
        <w:rPr>
          <w:rFonts w:ascii="Times New Roman" w:hAnsi="Times New Roman" w:cs="Times New Roman"/>
          <w:sz w:val="24"/>
          <w:szCs w:val="24"/>
        </w:rPr>
        <w:t>а 2014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 при проведении контр</w:t>
      </w:r>
      <w:r w:rsidRPr="005454D6">
        <w:rPr>
          <w:rFonts w:ascii="Times New Roman" w:hAnsi="Times New Roman" w:cs="Times New Roman"/>
          <w:sz w:val="24"/>
          <w:szCs w:val="24"/>
        </w:rPr>
        <w:t>ольных</w:t>
      </w:r>
      <w:r w:rsidR="000C2BE8">
        <w:rPr>
          <w:rFonts w:ascii="Times New Roman" w:hAnsi="Times New Roman" w:cs="Times New Roman"/>
          <w:sz w:val="24"/>
          <w:szCs w:val="24"/>
        </w:rPr>
        <w:t xml:space="preserve"> мероприятий охвачено 3 объекта, в том числе </w:t>
      </w:r>
      <w:r w:rsidRPr="005454D6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427BC2">
        <w:rPr>
          <w:rFonts w:ascii="Times New Roman" w:hAnsi="Times New Roman" w:cs="Times New Roman"/>
          <w:sz w:val="24"/>
          <w:szCs w:val="24"/>
        </w:rPr>
        <w:t>–</w:t>
      </w:r>
      <w:r w:rsidRPr="005454D6">
        <w:rPr>
          <w:rFonts w:ascii="Times New Roman" w:hAnsi="Times New Roman" w:cs="Times New Roman"/>
          <w:sz w:val="24"/>
          <w:szCs w:val="24"/>
        </w:rPr>
        <w:t xml:space="preserve"> 3</w:t>
      </w:r>
      <w:r w:rsidR="00427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B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7BC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Балыктуюльская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Улаганская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 НОШ» МБУ  Редакция газеты «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Улаганын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солундары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» По итогам проверок  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вявлены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 факты отступления от норм действующего законодательства Российской Федерации, Республики Алтай, и муниципальных правовых актов МО «</w:t>
      </w:r>
      <w:proofErr w:type="spellStart"/>
      <w:r w:rsidR="00427BC2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427BC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427BC2" w:rsidRPr="005454D6" w:rsidRDefault="00427BC2" w:rsidP="0042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идет нарушение по организации и ведению бухгалтерского учета, нарушения по осуществлению закупа товаров, работ и услуг для муниципальных нужд, нецелевое использование бюджетных средств</w:t>
      </w:r>
      <w:r w:rsidR="002E5774">
        <w:rPr>
          <w:rFonts w:ascii="Times New Roman" w:hAnsi="Times New Roman" w:cs="Times New Roman"/>
          <w:sz w:val="24"/>
          <w:szCs w:val="24"/>
        </w:rPr>
        <w:t>, неэффективные расходы, неправомерно  выплаченная заработная плата и авансы подотчет. Кроме того</w:t>
      </w:r>
      <w:proofErr w:type="gramStart"/>
      <w:r w:rsidR="002E57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5774">
        <w:rPr>
          <w:rFonts w:ascii="Times New Roman" w:hAnsi="Times New Roman" w:cs="Times New Roman"/>
          <w:sz w:val="24"/>
          <w:szCs w:val="24"/>
        </w:rPr>
        <w:t xml:space="preserve">выявлены многочисленные случаи нарушений и замечаний, не имеющих стоимостной оценки ( нарушения по списанию материальных ценностей, осуществлению кассовых операций, расчеты с подотчетными лицами и </w:t>
      </w:r>
      <w:proofErr w:type="spellStart"/>
      <w:r w:rsidR="002E577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2E5774">
        <w:rPr>
          <w:rFonts w:ascii="Times New Roman" w:hAnsi="Times New Roman" w:cs="Times New Roman"/>
          <w:sz w:val="24"/>
          <w:szCs w:val="24"/>
        </w:rPr>
        <w:t>),  нарушения  по оплате труда ( не соответствие с Положениями).</w:t>
      </w:r>
    </w:p>
    <w:p w:rsidR="00E728A7" w:rsidRPr="005454D6" w:rsidRDefault="00E728A7" w:rsidP="00DD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По результатам контрольной деятельности объем проверенных средств составил в с</w:t>
      </w:r>
      <w:r w:rsidR="00DD72D1" w:rsidRPr="005454D6">
        <w:rPr>
          <w:rFonts w:ascii="Times New Roman" w:hAnsi="Times New Roman" w:cs="Times New Roman"/>
          <w:sz w:val="24"/>
          <w:szCs w:val="24"/>
        </w:rPr>
        <w:t>умме</w:t>
      </w:r>
      <w:r w:rsidR="00AC3D6C" w:rsidRPr="005454D6">
        <w:rPr>
          <w:rFonts w:ascii="Times New Roman" w:hAnsi="Times New Roman" w:cs="Times New Roman"/>
          <w:sz w:val="24"/>
          <w:szCs w:val="24"/>
        </w:rPr>
        <w:t xml:space="preserve"> 70961,4</w:t>
      </w:r>
      <w:r w:rsidRPr="005454D6">
        <w:rPr>
          <w:rFonts w:ascii="Times New Roman" w:hAnsi="Times New Roman" w:cs="Times New Roman"/>
          <w:sz w:val="24"/>
          <w:szCs w:val="24"/>
        </w:rPr>
        <w:t xml:space="preserve"> тыс. руб., в том числе объем проверенных бюджетных средс</w:t>
      </w:r>
      <w:r w:rsidR="00CD15AE" w:rsidRPr="005454D6">
        <w:rPr>
          <w:rFonts w:ascii="Times New Roman" w:hAnsi="Times New Roman" w:cs="Times New Roman"/>
          <w:sz w:val="24"/>
          <w:szCs w:val="24"/>
        </w:rPr>
        <w:t>тв составил 68462,73</w:t>
      </w:r>
      <w:r w:rsidR="00DD72D1" w:rsidRPr="005454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A206E" w:rsidRPr="005454D6">
        <w:rPr>
          <w:rFonts w:ascii="Times New Roman" w:hAnsi="Times New Roman" w:cs="Times New Roman"/>
          <w:sz w:val="24"/>
          <w:szCs w:val="24"/>
        </w:rPr>
        <w:t xml:space="preserve">., внебюджетных средств составил 2498,67 </w:t>
      </w:r>
      <w:proofErr w:type="spellStart"/>
      <w:r w:rsidR="008A206E" w:rsidRPr="005454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A206E" w:rsidRPr="005454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206E" w:rsidRPr="005454D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A206E" w:rsidRPr="005454D6">
        <w:rPr>
          <w:rFonts w:ascii="Times New Roman" w:hAnsi="Times New Roman" w:cs="Times New Roman"/>
          <w:sz w:val="24"/>
          <w:szCs w:val="24"/>
        </w:rPr>
        <w:t>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Start w:id="5" w:name="Par96"/>
      <w:bookmarkEnd w:id="4"/>
      <w:bookmarkEnd w:id="5"/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D6">
        <w:rPr>
          <w:rFonts w:ascii="Times New Roman" w:hAnsi="Times New Roman" w:cs="Times New Roman"/>
          <w:sz w:val="24"/>
          <w:szCs w:val="24"/>
        </w:rPr>
        <w:t>Выявлено нарушений и недос</w:t>
      </w:r>
      <w:r w:rsidR="00DD72D1" w:rsidRPr="005454D6">
        <w:rPr>
          <w:rFonts w:ascii="Times New Roman" w:hAnsi="Times New Roman" w:cs="Times New Roman"/>
          <w:sz w:val="24"/>
          <w:szCs w:val="24"/>
        </w:rPr>
        <w:t xml:space="preserve">татков всего в сумме 8178,2 тыс. </w:t>
      </w:r>
      <w:proofErr w:type="spellStart"/>
      <w:r w:rsidR="00DD72D1" w:rsidRPr="005454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, в том числе нецелевое использование бюджетных средств в соответствии со </w:t>
      </w:r>
      <w:hyperlink r:id="rId15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статьей 289</w:t>
        </w:r>
      </w:hyperlink>
      <w:r w:rsidR="00DD72D1" w:rsidRPr="005454D6">
        <w:rPr>
          <w:rFonts w:ascii="Times New Roman" w:hAnsi="Times New Roman" w:cs="Times New Roman"/>
          <w:sz w:val="24"/>
          <w:szCs w:val="24"/>
        </w:rPr>
        <w:t xml:space="preserve"> БК РФ в сумме 3555,2</w:t>
      </w:r>
      <w:r w:rsidRPr="005454D6">
        <w:rPr>
          <w:rFonts w:ascii="Times New Roman" w:hAnsi="Times New Roman" w:cs="Times New Roman"/>
          <w:sz w:val="24"/>
          <w:szCs w:val="24"/>
        </w:rPr>
        <w:t xml:space="preserve"> тыс</w:t>
      </w:r>
      <w:r w:rsidR="000C2BE8">
        <w:rPr>
          <w:rFonts w:ascii="Times New Roman" w:hAnsi="Times New Roman" w:cs="Times New Roman"/>
          <w:sz w:val="24"/>
          <w:szCs w:val="24"/>
        </w:rPr>
        <w:t xml:space="preserve">. руб. </w:t>
      </w:r>
      <w:r w:rsidRPr="005454D6">
        <w:rPr>
          <w:rFonts w:ascii="Times New Roman" w:hAnsi="Times New Roman" w:cs="Times New Roman"/>
          <w:sz w:val="24"/>
          <w:szCs w:val="24"/>
        </w:rPr>
        <w:t xml:space="preserve"> и неэффективное использования бюд</w:t>
      </w:r>
      <w:r w:rsidR="00DD72D1" w:rsidRPr="005454D6">
        <w:rPr>
          <w:rFonts w:ascii="Times New Roman" w:hAnsi="Times New Roman" w:cs="Times New Roman"/>
          <w:sz w:val="24"/>
          <w:szCs w:val="24"/>
        </w:rPr>
        <w:t>жетных средств в сумме 4000,0</w:t>
      </w:r>
      <w:r w:rsidRPr="005454D6">
        <w:rPr>
          <w:rFonts w:ascii="Times New Roman" w:hAnsi="Times New Roman" w:cs="Times New Roman"/>
          <w:sz w:val="24"/>
          <w:szCs w:val="24"/>
        </w:rPr>
        <w:t xml:space="preserve"> тыс. руб. - </w:t>
      </w:r>
      <w:hyperlink r:id="rId16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ст. 34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БК РФ, неправомерное использование бюджетных средств в су</w:t>
      </w:r>
      <w:r w:rsidR="00DD72D1" w:rsidRPr="005454D6">
        <w:rPr>
          <w:rFonts w:ascii="Times New Roman" w:hAnsi="Times New Roman" w:cs="Times New Roman"/>
          <w:sz w:val="24"/>
          <w:szCs w:val="24"/>
        </w:rPr>
        <w:t xml:space="preserve">мме 623,4 тыс. руб., </w:t>
      </w:r>
      <w:proofErr w:type="gramEnd"/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 w:rsidP="00DD7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 w:rsidRPr="005454D6">
        <w:rPr>
          <w:rFonts w:ascii="Times New Roman" w:hAnsi="Times New Roman" w:cs="Times New Roman"/>
          <w:sz w:val="24"/>
          <w:szCs w:val="24"/>
        </w:rPr>
        <w:t>3. Экспертно-аналитическая деятельность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За 2014 год проведено 10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8A7" w:rsidRPr="005454D6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E728A7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по исполнению бюджета за 2013 год - 1</w:t>
      </w:r>
      <w:r w:rsidR="00E728A7" w:rsidRPr="005454D6">
        <w:rPr>
          <w:rFonts w:ascii="Times New Roman" w:hAnsi="Times New Roman" w:cs="Times New Roman"/>
          <w:sz w:val="24"/>
          <w:szCs w:val="24"/>
        </w:rPr>
        <w:t>;</w:t>
      </w:r>
    </w:p>
    <w:p w:rsidR="00E728A7" w:rsidRPr="005454D6" w:rsidRDefault="00E728A7" w:rsidP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 xml:space="preserve">- по внесению изменений и дополнений в бюджет муниципального </w:t>
      </w:r>
      <w:r w:rsidR="00B41A3B" w:rsidRPr="005454D6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B41A3B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B41A3B" w:rsidRPr="005454D6">
        <w:rPr>
          <w:rFonts w:ascii="Times New Roman" w:hAnsi="Times New Roman" w:cs="Times New Roman"/>
          <w:sz w:val="24"/>
          <w:szCs w:val="24"/>
        </w:rPr>
        <w:t xml:space="preserve">  район" - 1</w:t>
      </w:r>
      <w:r w:rsidRPr="005454D6">
        <w:rPr>
          <w:rFonts w:ascii="Times New Roman" w:hAnsi="Times New Roman" w:cs="Times New Roman"/>
          <w:sz w:val="24"/>
          <w:szCs w:val="24"/>
        </w:rPr>
        <w:t>;</w:t>
      </w:r>
    </w:p>
    <w:p w:rsidR="00E728A7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о бюджете на 2015 - 2017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годы муници</w:t>
      </w:r>
      <w:r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район" - </w:t>
      </w:r>
      <w:r w:rsidR="00E728A7" w:rsidRPr="005454D6">
        <w:rPr>
          <w:rFonts w:ascii="Times New Roman" w:hAnsi="Times New Roman" w:cs="Times New Roman"/>
          <w:sz w:val="24"/>
          <w:szCs w:val="24"/>
        </w:rPr>
        <w:lastRenderedPageBreak/>
        <w:t>2;</w:t>
      </w:r>
    </w:p>
    <w:p w:rsidR="00E728A7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о бюджете на 2015 - 2017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годы муниципальными образованиями сельских поселений - 7;</w:t>
      </w:r>
    </w:p>
    <w:p w:rsidR="002E5774" w:rsidRDefault="002E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экспертно-аналитических мероприятий установлено:</w:t>
      </w:r>
    </w:p>
    <w:p w:rsidR="002E5774" w:rsidRDefault="0099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Требует доработки «</w:t>
      </w:r>
      <w:r w:rsidR="002E5774">
        <w:rPr>
          <w:rFonts w:ascii="Times New Roman" w:hAnsi="Times New Roman" w:cs="Times New Roman"/>
          <w:sz w:val="24"/>
          <w:szCs w:val="24"/>
        </w:rPr>
        <w:t xml:space="preserve"> Положение о бюджетном  устройстве  и бюджетном процессе  МО «</w:t>
      </w:r>
      <w:proofErr w:type="spellStart"/>
      <w:r w:rsidR="002E5774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2E577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202">
        <w:rPr>
          <w:rFonts w:ascii="Times New Roman" w:hAnsi="Times New Roman" w:cs="Times New Roman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sz w:val="24"/>
          <w:szCs w:val="24"/>
        </w:rPr>
        <w:t>утвержден 27.12.</w:t>
      </w:r>
      <w:r w:rsidR="00EE1202">
        <w:rPr>
          <w:rFonts w:ascii="Times New Roman" w:hAnsi="Times New Roman" w:cs="Times New Roman"/>
          <w:sz w:val="24"/>
          <w:szCs w:val="24"/>
        </w:rPr>
        <w:t xml:space="preserve"> 2011 года </w:t>
      </w:r>
      <w:r w:rsidR="002E5774">
        <w:rPr>
          <w:rFonts w:ascii="Times New Roman" w:hAnsi="Times New Roman" w:cs="Times New Roman"/>
          <w:sz w:val="24"/>
          <w:szCs w:val="24"/>
        </w:rPr>
        <w:t xml:space="preserve"> и с тех пор допо</w:t>
      </w:r>
      <w:r>
        <w:rPr>
          <w:rFonts w:ascii="Times New Roman" w:hAnsi="Times New Roman" w:cs="Times New Roman"/>
          <w:sz w:val="24"/>
          <w:szCs w:val="24"/>
        </w:rPr>
        <w:t>лнения и изменения не вносилис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финансовый отел, контрольно-счетная комиссия</w:t>
      </w:r>
      <w:r w:rsidR="00EE1202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96894" w:rsidRDefault="0099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поселения  ежегодно п</w:t>
      </w:r>
      <w:r w:rsidR="00DC5E3C">
        <w:rPr>
          <w:rFonts w:ascii="Times New Roman" w:hAnsi="Times New Roman" w:cs="Times New Roman"/>
          <w:sz w:val="24"/>
          <w:szCs w:val="24"/>
        </w:rPr>
        <w:t>ринимают  «П</w:t>
      </w:r>
      <w:r>
        <w:rPr>
          <w:rFonts w:ascii="Times New Roman" w:hAnsi="Times New Roman" w:cs="Times New Roman"/>
          <w:sz w:val="24"/>
          <w:szCs w:val="24"/>
        </w:rPr>
        <w:t>оложение о бюджетном процессе</w:t>
      </w:r>
      <w:r w:rsidR="00DC5E3C">
        <w:rPr>
          <w:rFonts w:ascii="Times New Roman" w:hAnsi="Times New Roman" w:cs="Times New Roman"/>
          <w:sz w:val="24"/>
          <w:szCs w:val="24"/>
        </w:rPr>
        <w:t xml:space="preserve">» вместе с проектом бюджета, </w:t>
      </w:r>
      <w:proofErr w:type="spellStart"/>
      <w:r w:rsidR="00DC5E3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C5E3C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DC5E3C">
        <w:rPr>
          <w:rFonts w:ascii="Times New Roman" w:hAnsi="Times New Roman" w:cs="Times New Roman"/>
          <w:sz w:val="24"/>
          <w:szCs w:val="24"/>
        </w:rPr>
        <w:t xml:space="preserve"> можно один раз принять и вносить изменения и дополнения  если этого требует законодательство.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3C" w:rsidRDefault="00DC5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19">
        <w:rPr>
          <w:rFonts w:ascii="Times New Roman" w:hAnsi="Times New Roman" w:cs="Times New Roman"/>
          <w:sz w:val="24"/>
          <w:szCs w:val="24"/>
        </w:rPr>
        <w:t xml:space="preserve"> В проектах бюджетов муниципального района и сельских поселений </w:t>
      </w:r>
      <w:r w:rsidR="00AA57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соблюдаются требования ст.184.2</w:t>
      </w:r>
      <w:r w:rsidR="00AA57E8">
        <w:rPr>
          <w:rFonts w:ascii="Times New Roman" w:hAnsi="Times New Roman" w:cs="Times New Roman"/>
          <w:sz w:val="24"/>
          <w:szCs w:val="24"/>
        </w:rPr>
        <w:t xml:space="preserve"> БК РФ </w:t>
      </w:r>
      <w:r w:rsidR="0061292A">
        <w:rPr>
          <w:rFonts w:ascii="Times New Roman" w:hAnsi="Times New Roman" w:cs="Times New Roman"/>
          <w:sz w:val="24"/>
          <w:szCs w:val="24"/>
        </w:rPr>
        <w:t xml:space="preserve"> </w:t>
      </w:r>
      <w:r w:rsidR="00FA6FCC">
        <w:rPr>
          <w:rFonts w:ascii="Times New Roman" w:hAnsi="Times New Roman" w:cs="Times New Roman"/>
          <w:sz w:val="24"/>
          <w:szCs w:val="24"/>
        </w:rPr>
        <w:t>( н</w:t>
      </w:r>
      <w:r w:rsidR="00AA57E8">
        <w:rPr>
          <w:rFonts w:ascii="Times New Roman" w:hAnsi="Times New Roman" w:cs="Times New Roman"/>
          <w:sz w:val="24"/>
          <w:szCs w:val="24"/>
        </w:rPr>
        <w:t>ет прогноза социально-экономического развития</w:t>
      </w:r>
      <w:r w:rsidR="00FA6FCC">
        <w:rPr>
          <w:rFonts w:ascii="Times New Roman" w:hAnsi="Times New Roman" w:cs="Times New Roman"/>
          <w:sz w:val="24"/>
          <w:szCs w:val="24"/>
        </w:rPr>
        <w:t>,</w:t>
      </w:r>
      <w:r w:rsidR="0061292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FA6FCC">
        <w:rPr>
          <w:rFonts w:ascii="Times New Roman" w:hAnsi="Times New Roman" w:cs="Times New Roman"/>
          <w:sz w:val="24"/>
          <w:szCs w:val="24"/>
        </w:rPr>
        <w:t>бюджет не увязан  СЭР, методика и расчеты  распределения межбюджетных трансфертов, оценки ожидаемого исполнения</w:t>
      </w:r>
      <w:proofErr w:type="gramStart"/>
      <w:r w:rsidR="00FA6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6FCC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развития,  и др.)</w:t>
      </w:r>
      <w:r w:rsidR="00F561E5" w:rsidRP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E5" w:rsidRPr="00D3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основных направлений бюджетной и налоговой политики ( пояснительной записке в нарушении пункта  2 статьи  172 БК РФ , проекты</w:t>
      </w:r>
      <w:r w:rsid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 w:rsidR="00F561E5" w:rsidRPr="00D3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основан</w:t>
      </w:r>
      <w:r w:rsid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61E5" w:rsidRPr="00D3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Прогнозе социально-экономического</w:t>
      </w:r>
      <w:r w:rsid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МО «</w:t>
      </w:r>
      <w:proofErr w:type="spellStart"/>
      <w:r w:rsid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 w:rsidR="00F5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сельских поселений</w:t>
      </w:r>
      <w:r w:rsidR="00612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3BB" w:rsidRPr="002143BB" w:rsidRDefault="002143BB" w:rsidP="00214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статьи 184.2 БК РФ с проектом решения о бюджете не представлены паспорта муниципальных программ, поскольку в проекте решения о бюджете в приложениях отражено распределение бюджетных ассигнований на реализацию муниципальных ведомственных  целевых программ проекта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2015 год и плановые периоды 2016-2017 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F62F08" w:rsidRDefault="00F62F08" w:rsidP="00F561E5">
      <w:pPr>
        <w:pStyle w:val="Style14"/>
        <w:widowControl/>
        <w:shd w:val="clear" w:color="auto" w:fill="FFFFFF"/>
        <w:spacing w:line="240" w:lineRule="auto"/>
        <w:ind w:firstLine="567"/>
        <w:rPr>
          <w:lang w:val="ru-RU"/>
        </w:rPr>
      </w:pPr>
      <w:r>
        <w:rPr>
          <w:lang w:val="ru-RU"/>
        </w:rPr>
        <w:t xml:space="preserve">Главами  сельских </w:t>
      </w:r>
      <w:r w:rsidRPr="00F62F08">
        <w:rPr>
          <w:lang w:val="ru-RU"/>
        </w:rPr>
        <w:t xml:space="preserve"> администрации  в нарушении п.1 ст.5 Положения </w:t>
      </w:r>
      <w:r w:rsidRPr="00F62F08">
        <w:rPr>
          <w:lang w:val="ru-RU" w:eastAsia="ru-RU"/>
        </w:rPr>
        <w:t>« О бюджетном</w:t>
      </w:r>
      <w:r>
        <w:rPr>
          <w:lang w:val="ru-RU" w:eastAsia="ru-RU"/>
        </w:rPr>
        <w:t xml:space="preserve"> процессе</w:t>
      </w:r>
      <w:r w:rsidR="00F561E5">
        <w:rPr>
          <w:lang w:val="ru-RU" w:eastAsia="ru-RU"/>
        </w:rPr>
        <w:t xml:space="preserve"> в сельских поселениях</w:t>
      </w:r>
      <w:r>
        <w:rPr>
          <w:lang w:val="ru-RU" w:eastAsia="ru-RU"/>
        </w:rPr>
        <w:t>»</w:t>
      </w:r>
      <w:r w:rsidRPr="00F62F08">
        <w:rPr>
          <w:lang w:val="ru-RU"/>
        </w:rPr>
        <w:t xml:space="preserve"> не установлен</w:t>
      </w:r>
      <w:r w:rsidR="00F561E5">
        <w:rPr>
          <w:lang w:val="ru-RU"/>
        </w:rPr>
        <w:t>ы</w:t>
      </w:r>
      <w:r w:rsidRPr="00F62F08">
        <w:rPr>
          <w:lang w:val="ru-RU"/>
        </w:rPr>
        <w:t xml:space="preserve"> порядок и сроки составления проекта  местного бюджета </w:t>
      </w:r>
      <w:proofErr w:type="gramStart"/>
      <w:r w:rsidRPr="00F62F08">
        <w:rPr>
          <w:lang w:val="ru-RU"/>
        </w:rPr>
        <w:t xml:space="preserve">( </w:t>
      </w:r>
      <w:proofErr w:type="gramEnd"/>
      <w:r w:rsidRPr="00F62F08">
        <w:rPr>
          <w:lang w:val="ru-RU"/>
        </w:rPr>
        <w:t>нормативный  документ  отсутствует).</w:t>
      </w:r>
    </w:p>
    <w:p w:rsidR="001264E6" w:rsidRDefault="00A65846" w:rsidP="00F561E5">
      <w:pPr>
        <w:pStyle w:val="Style14"/>
        <w:widowControl/>
        <w:shd w:val="clear" w:color="auto" w:fill="FFFFFF"/>
        <w:spacing w:line="240" w:lineRule="auto"/>
        <w:ind w:firstLine="567"/>
        <w:rPr>
          <w:lang w:val="ru-RU"/>
        </w:rPr>
      </w:pPr>
      <w:r>
        <w:rPr>
          <w:lang w:val="ru-RU"/>
        </w:rPr>
        <w:t>В приложении</w:t>
      </w:r>
      <w:r w:rsidR="001264E6">
        <w:rPr>
          <w:lang w:val="ru-RU"/>
        </w:rPr>
        <w:t xml:space="preserve"> к проекту бюджета сельских поселений встречаются все однотипные нарушения, приложении №5,6 необходимо привести в соответствие с Указаниями о порядке применения бюджетной классификации РФ, утвержденными приказом Минфина России от 01.07.2013 г.№65-н.</w:t>
      </w:r>
    </w:p>
    <w:p w:rsidR="001264E6" w:rsidRDefault="001264E6" w:rsidP="00F561E5">
      <w:pPr>
        <w:pStyle w:val="Style14"/>
        <w:widowControl/>
        <w:shd w:val="clear" w:color="auto" w:fill="FFFFFF"/>
        <w:spacing w:line="240" w:lineRule="auto"/>
        <w:ind w:firstLine="567"/>
        <w:rPr>
          <w:lang w:val="ru-RU"/>
        </w:rPr>
      </w:pPr>
      <w:r>
        <w:rPr>
          <w:lang w:val="ru-RU"/>
        </w:rPr>
        <w:t xml:space="preserve">В соответствии со статьей 62 БК РФ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редакции ФЗ от 29.11.2014 г. №383-ФЗ) с 01 января 2015 года, доходы получаемые в виде арендной платы за земельные участки, государственная собственность на которые не разграничена, а так же доходы  от  продажи таких земельных участков зачисляются в бюджеты муниципальных районов по нормативу 100%, поэтому включать эти доходы в список нормативов неправомерно.</w:t>
      </w:r>
    </w:p>
    <w:p w:rsidR="00F561E5" w:rsidRPr="00F62F08" w:rsidRDefault="00F561E5" w:rsidP="00F561E5">
      <w:pPr>
        <w:pStyle w:val="Style14"/>
        <w:widowControl/>
        <w:shd w:val="clear" w:color="auto" w:fill="FFFFFF"/>
        <w:spacing w:line="240" w:lineRule="auto"/>
        <w:ind w:firstLine="567"/>
        <w:rPr>
          <w:lang w:val="ru-RU"/>
        </w:rPr>
      </w:pPr>
      <w:r>
        <w:rPr>
          <w:lang w:val="ru-RU"/>
        </w:rPr>
        <w:t xml:space="preserve"> </w:t>
      </w:r>
    </w:p>
    <w:p w:rsidR="00E728A7" w:rsidRPr="00F561E5" w:rsidRDefault="00D3771C" w:rsidP="00F561E5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8" w:name="Par122"/>
      <w:bookmarkEnd w:id="8"/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9"/>
      <w:bookmarkEnd w:id="9"/>
      <w:r w:rsidRPr="005454D6">
        <w:rPr>
          <w:rFonts w:ascii="Times New Roman" w:hAnsi="Times New Roman" w:cs="Times New Roman"/>
          <w:sz w:val="24"/>
          <w:szCs w:val="24"/>
        </w:rPr>
        <w:t>4. Реализация результатов контрольных и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За 2014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 по проведенным контрольным и экспертно-аналитическим мероприяти</w:t>
      </w:r>
      <w:r w:rsidR="00D853B6">
        <w:rPr>
          <w:rFonts w:ascii="Times New Roman" w:hAnsi="Times New Roman" w:cs="Times New Roman"/>
          <w:sz w:val="24"/>
          <w:szCs w:val="24"/>
        </w:rPr>
        <w:t xml:space="preserve">ям направлено  одно </w:t>
      </w:r>
      <w:r w:rsidRPr="005454D6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853B6">
        <w:rPr>
          <w:rFonts w:ascii="Times New Roman" w:hAnsi="Times New Roman" w:cs="Times New Roman"/>
          <w:sz w:val="24"/>
          <w:szCs w:val="24"/>
        </w:rPr>
        <w:t xml:space="preserve"> и одно предписание</w:t>
      </w:r>
      <w:r w:rsidR="00A65846">
        <w:rPr>
          <w:rFonts w:ascii="Times New Roman" w:hAnsi="Times New Roman" w:cs="Times New Roman"/>
          <w:sz w:val="24"/>
          <w:szCs w:val="24"/>
        </w:rPr>
        <w:t>.</w:t>
      </w:r>
      <w:r w:rsidR="00D8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A7" w:rsidRPr="005454D6" w:rsidRDefault="006A688E" w:rsidP="000C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 контрольного мероприятия  по  МБУ Редакции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65846">
        <w:rPr>
          <w:rFonts w:ascii="Times New Roman" w:hAnsi="Times New Roman" w:cs="Times New Roman"/>
          <w:sz w:val="24"/>
          <w:szCs w:val="24"/>
        </w:rPr>
        <w:t xml:space="preserve">  было</w:t>
      </w:r>
      <w:r>
        <w:rPr>
          <w:rFonts w:ascii="Times New Roman" w:hAnsi="Times New Roman" w:cs="Times New Roman"/>
          <w:sz w:val="24"/>
          <w:szCs w:val="24"/>
        </w:rPr>
        <w:t xml:space="preserve"> обращение в правоохранительные органы.</w:t>
      </w:r>
    </w:p>
    <w:p w:rsidR="00B41A3B" w:rsidRPr="005454D6" w:rsidRDefault="00B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8A7" w:rsidRPr="005454D6" w:rsidRDefault="00EE1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10" w:name="Par148"/>
      <w:bookmarkEnd w:id="10"/>
      <w:r>
        <w:rPr>
          <w:rFonts w:ascii="Times New Roman" w:hAnsi="Times New Roman" w:cs="Times New Roman"/>
          <w:i/>
          <w:sz w:val="24"/>
          <w:szCs w:val="24"/>
        </w:rPr>
        <w:t>5</w:t>
      </w:r>
      <w:r w:rsidR="00E728A7" w:rsidRPr="005454D6">
        <w:rPr>
          <w:rFonts w:ascii="Times New Roman" w:hAnsi="Times New Roman" w:cs="Times New Roman"/>
          <w:i/>
          <w:sz w:val="24"/>
          <w:szCs w:val="24"/>
        </w:rPr>
        <w:t>. Дополнительно</w:t>
      </w:r>
    </w:p>
    <w:p w:rsidR="006A688E" w:rsidRDefault="00C0313C" w:rsidP="00427BC2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обращением    </w:t>
      </w:r>
      <w:proofErr w:type="spell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Улаганского</w:t>
      </w:r>
      <w:proofErr w:type="spell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№419 от 12.09.2014 г. Контрольно-счетной палатой МО «</w:t>
      </w:r>
      <w:proofErr w:type="spell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была проведена проверка кредиторской задолженности  в  Отделе образования и молодежной политики и спорта администрации МО «</w:t>
      </w:r>
      <w:proofErr w:type="spell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состоянию на 01.01.2014 г.. и проверка </w:t>
      </w:r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целевого использования бюджетных средств выделенных на приобретение а</w:t>
      </w:r>
      <w:r w:rsidR="00A6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втомобиля </w:t>
      </w:r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Администрации МО «</w:t>
      </w:r>
      <w:proofErr w:type="spell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установлено</w:t>
      </w:r>
      <w:proofErr w:type="gramStart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13C" w:rsidRPr="006A688E" w:rsidRDefault="00C0313C" w:rsidP="00427BC2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3C">
        <w:rPr>
          <w:rFonts w:ascii="Times New Roman" w:hAnsi="Times New Roman" w:cs="Times New Roman"/>
          <w:sz w:val="24"/>
          <w:szCs w:val="24"/>
        </w:rPr>
        <w:t>Нецелевого использования бюджетных средств  выделенных на приобретение автомобиля  из бюджета МО «</w:t>
      </w:r>
      <w:proofErr w:type="spellStart"/>
      <w:r w:rsidRPr="00C0313C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0313C">
        <w:rPr>
          <w:rFonts w:ascii="Times New Roman" w:hAnsi="Times New Roman" w:cs="Times New Roman"/>
          <w:sz w:val="24"/>
          <w:szCs w:val="24"/>
        </w:rPr>
        <w:t xml:space="preserve"> район»  на 2014 год не выявлено.</w:t>
      </w:r>
    </w:p>
    <w:p w:rsidR="00C0313C" w:rsidRPr="00C0313C" w:rsidRDefault="00C0313C" w:rsidP="00427B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13C">
        <w:rPr>
          <w:rFonts w:ascii="Times New Roman" w:hAnsi="Times New Roman" w:cs="Times New Roman"/>
          <w:sz w:val="24"/>
          <w:szCs w:val="24"/>
        </w:rPr>
        <w:t>Сводное уведомление о доведенных лимитах бюджетных обязательств и их изменении на 2014 год Администрации МО «</w:t>
      </w:r>
      <w:proofErr w:type="spellStart"/>
      <w:r w:rsidRPr="00C0313C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0313C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6A688E">
        <w:rPr>
          <w:rFonts w:ascii="Times New Roman" w:hAnsi="Times New Roman" w:cs="Times New Roman"/>
          <w:sz w:val="24"/>
          <w:szCs w:val="24"/>
        </w:rPr>
        <w:t xml:space="preserve"> </w:t>
      </w:r>
      <w:r w:rsidRPr="00C0313C">
        <w:rPr>
          <w:rFonts w:ascii="Times New Roman" w:hAnsi="Times New Roman" w:cs="Times New Roman"/>
          <w:sz w:val="24"/>
          <w:szCs w:val="24"/>
        </w:rPr>
        <w:t>Роспись бюджета  на 2014 год Администрации МО «</w:t>
      </w:r>
      <w:proofErr w:type="spellStart"/>
      <w:r w:rsidRPr="00C0313C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0313C">
        <w:rPr>
          <w:rFonts w:ascii="Times New Roman" w:hAnsi="Times New Roman" w:cs="Times New Roman"/>
          <w:sz w:val="24"/>
          <w:szCs w:val="24"/>
        </w:rPr>
        <w:t xml:space="preserve"> район»  ведется согласно  ст.217,ст.219 ст.219.1 БК РФ Принятого Порядка составления сводной бюджетной росписи МО «</w:t>
      </w:r>
      <w:proofErr w:type="spellStart"/>
      <w:r w:rsidRPr="00C0313C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0313C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«Положения о бюджетном устройстве </w:t>
      </w:r>
      <w:r w:rsidRPr="00C0313C">
        <w:rPr>
          <w:rFonts w:ascii="Times New Roman" w:hAnsi="Times New Roman" w:cs="Times New Roman"/>
          <w:color w:val="FF0000"/>
          <w:sz w:val="24"/>
          <w:szCs w:val="24"/>
        </w:rPr>
        <w:t xml:space="preserve"> и бюджетном процессе в МО «</w:t>
      </w:r>
      <w:proofErr w:type="spellStart"/>
      <w:r w:rsidRPr="00C0313C">
        <w:rPr>
          <w:rFonts w:ascii="Times New Roman" w:hAnsi="Times New Roman" w:cs="Times New Roman"/>
          <w:color w:val="FF0000"/>
          <w:sz w:val="24"/>
          <w:szCs w:val="24"/>
        </w:rPr>
        <w:t>Улаганскиий</w:t>
      </w:r>
      <w:proofErr w:type="spellEnd"/>
      <w:r w:rsidRPr="00C0313C">
        <w:rPr>
          <w:rFonts w:ascii="Times New Roman" w:hAnsi="Times New Roman" w:cs="Times New Roman"/>
          <w:color w:val="FF0000"/>
          <w:sz w:val="24"/>
          <w:szCs w:val="24"/>
        </w:rPr>
        <w:t xml:space="preserve"> район».</w:t>
      </w:r>
      <w:proofErr w:type="gramEnd"/>
    </w:p>
    <w:p w:rsidR="00C0313C" w:rsidRPr="00C0313C" w:rsidRDefault="00C0313C" w:rsidP="00427B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3C">
        <w:rPr>
          <w:rFonts w:ascii="Times New Roman" w:hAnsi="Times New Roman" w:cs="Times New Roman"/>
          <w:sz w:val="24"/>
          <w:szCs w:val="24"/>
        </w:rPr>
        <w:t xml:space="preserve">Просроченная  кредиторская задолженность  образовалась из-за недофинансирования с республиканского бюджета. Текущей кредиторской  задолженности  по данным  бухгалтерской отчетности нет.  </w:t>
      </w:r>
    </w:p>
    <w:p w:rsidR="00E728A7" w:rsidRPr="005454D6" w:rsidRDefault="00C0313C" w:rsidP="00427B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3C">
        <w:rPr>
          <w:rFonts w:ascii="Times New Roman" w:hAnsi="Times New Roman" w:cs="Times New Roman"/>
          <w:sz w:val="24"/>
          <w:szCs w:val="24"/>
        </w:rPr>
        <w:t>На основании проверки Отделу образования молодежной политики</w:t>
      </w:r>
      <w:proofErr w:type="gramStart"/>
      <w:r w:rsidRPr="00C031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13C">
        <w:rPr>
          <w:rFonts w:ascii="Times New Roman" w:hAnsi="Times New Roman" w:cs="Times New Roman"/>
          <w:sz w:val="24"/>
          <w:szCs w:val="24"/>
        </w:rPr>
        <w:t>спорта администрации МО «</w:t>
      </w:r>
      <w:proofErr w:type="spellStart"/>
      <w:r w:rsidRPr="00C0313C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0313C">
        <w:rPr>
          <w:rFonts w:ascii="Times New Roman" w:hAnsi="Times New Roman" w:cs="Times New Roman"/>
          <w:sz w:val="24"/>
          <w:szCs w:val="24"/>
        </w:rPr>
        <w:t xml:space="preserve"> район» было  направлено предписание об устранений в  искажении отчетности.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Направления деятельности Контрольно-счетной пала</w:t>
      </w:r>
      <w:r w:rsidR="00877AC7" w:rsidRPr="005454D6">
        <w:rPr>
          <w:rFonts w:ascii="Times New Roman" w:hAnsi="Times New Roman" w:cs="Times New Roman"/>
          <w:sz w:val="24"/>
          <w:szCs w:val="24"/>
        </w:rPr>
        <w:t>ты, определенные в плане на 2015</w:t>
      </w:r>
      <w:r w:rsidR="00EE1202">
        <w:rPr>
          <w:rFonts w:ascii="Times New Roman" w:hAnsi="Times New Roman" w:cs="Times New Roman"/>
          <w:sz w:val="24"/>
          <w:szCs w:val="24"/>
        </w:rPr>
        <w:t xml:space="preserve"> год, направлены по 34</w:t>
      </w:r>
      <w:r w:rsidRPr="005454D6">
        <w:rPr>
          <w:rFonts w:ascii="Times New Roman" w:hAnsi="Times New Roman" w:cs="Times New Roman"/>
          <w:sz w:val="24"/>
          <w:szCs w:val="24"/>
        </w:rPr>
        <w:t xml:space="preserve"> позиции и предусматривают проведение:</w:t>
      </w:r>
    </w:p>
    <w:p w:rsidR="00E728A7" w:rsidRPr="005454D6" w:rsidRDefault="000C2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контрольных мероприятий в сфере бюджетных отношений и управления муниципальной собственностью, в том числе проверка соблюдения установленного порядка управления и распоряжения имуществом, находящимся в муниципальной</w:t>
      </w:r>
      <w:r w:rsidR="00877AC7" w:rsidRPr="005454D6">
        <w:rPr>
          <w:rFonts w:ascii="Times New Roman" w:hAnsi="Times New Roman" w:cs="Times New Roman"/>
          <w:sz w:val="24"/>
          <w:szCs w:val="24"/>
        </w:rPr>
        <w:t xml:space="preserve"> собственности МБОУ «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Улаганская</w:t>
      </w:r>
      <w:proofErr w:type="spellEnd"/>
      <w:r w:rsidR="00877AC7" w:rsidRPr="005454D6">
        <w:rPr>
          <w:rFonts w:ascii="Times New Roman" w:hAnsi="Times New Roman" w:cs="Times New Roman"/>
          <w:sz w:val="24"/>
          <w:szCs w:val="24"/>
        </w:rPr>
        <w:t xml:space="preserve"> СОШ  2013 - 2014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проведение внешней проверки годового отчета об исполнении бюджета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</w:t>
      </w:r>
      <w:r w:rsidR="00877AC7" w:rsidRPr="005454D6">
        <w:rPr>
          <w:rFonts w:ascii="Times New Roman" w:hAnsi="Times New Roman" w:cs="Times New Roman"/>
          <w:sz w:val="24"/>
          <w:szCs w:val="24"/>
        </w:rPr>
        <w:t>он" и сельских поселений за 2015</w:t>
      </w:r>
      <w:r w:rsidRPr="005454D6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 xml:space="preserve">- экспертиза проекта бюджета о внесении изменений и дополнений в </w:t>
      </w:r>
      <w:hyperlink r:id="rId17" w:history="1">
        <w:r w:rsidRPr="005454D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5454D6">
        <w:rPr>
          <w:rFonts w:ascii="Times New Roman" w:hAnsi="Times New Roman" w:cs="Times New Roman"/>
          <w:sz w:val="24"/>
          <w:szCs w:val="24"/>
        </w:rPr>
        <w:t xml:space="preserve"> сессии "О бюджете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на 2014 год и планов</w:t>
      </w:r>
      <w:r w:rsidR="00877AC7" w:rsidRPr="005454D6">
        <w:rPr>
          <w:rFonts w:ascii="Times New Roman" w:hAnsi="Times New Roman" w:cs="Times New Roman"/>
          <w:sz w:val="24"/>
          <w:szCs w:val="24"/>
        </w:rPr>
        <w:t>ый период 2016 и 2017</w:t>
      </w:r>
      <w:r w:rsidRPr="005454D6">
        <w:rPr>
          <w:rFonts w:ascii="Times New Roman" w:hAnsi="Times New Roman" w:cs="Times New Roman"/>
          <w:sz w:val="24"/>
          <w:szCs w:val="24"/>
        </w:rPr>
        <w:t xml:space="preserve"> годов";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ежеквартальный мониторинг исполнения бюджета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экспертиза проекта бюджета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и сельских поселений на 2015 год и плановый период 2016 и 2017 годов;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проектов муниципальных правовых актов в части касающихся расходных обязательств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(по мере поступления);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проектов муниципальных (ведомственных) программ, подпрограмм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- по депутатском</w:t>
      </w:r>
      <w:r w:rsidR="00877AC7" w:rsidRPr="005454D6">
        <w:rPr>
          <w:rFonts w:ascii="Times New Roman" w:hAnsi="Times New Roman" w:cs="Times New Roman"/>
          <w:sz w:val="24"/>
          <w:szCs w:val="24"/>
        </w:rPr>
        <w:t xml:space="preserve">у запросу </w:t>
      </w:r>
      <w:r w:rsidRPr="005454D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77AC7" w:rsidRPr="005454D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877AC7" w:rsidRPr="005454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454D6">
        <w:rPr>
          <w:rFonts w:ascii="Times New Roman" w:hAnsi="Times New Roman" w:cs="Times New Roman"/>
          <w:sz w:val="24"/>
          <w:szCs w:val="24"/>
        </w:rPr>
        <w:t xml:space="preserve"> и по поручению Главы муници</w:t>
      </w:r>
      <w:r w:rsidR="00877AC7"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="00877AC7"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район" (по мере поступления, в пределах полномочий КСП).</w:t>
      </w:r>
    </w:p>
    <w:p w:rsidR="00E728A7" w:rsidRPr="005454D6" w:rsidRDefault="00877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D6">
        <w:rPr>
          <w:rFonts w:ascii="Times New Roman" w:hAnsi="Times New Roman" w:cs="Times New Roman"/>
          <w:sz w:val="24"/>
          <w:szCs w:val="24"/>
        </w:rPr>
        <w:t>План работы на 2015 год размещен на страницу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КСП официального сайта муници</w:t>
      </w:r>
      <w:r w:rsidRPr="005454D6">
        <w:rPr>
          <w:rFonts w:ascii="Times New Roman" w:hAnsi="Times New Roman" w:cs="Times New Roman"/>
          <w:sz w:val="24"/>
          <w:szCs w:val="24"/>
        </w:rPr>
        <w:t>пального образования "</w:t>
      </w:r>
      <w:proofErr w:type="spellStart"/>
      <w:r w:rsidRPr="005454D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5454D6">
        <w:rPr>
          <w:rFonts w:ascii="Times New Roman" w:hAnsi="Times New Roman" w:cs="Times New Roman"/>
          <w:sz w:val="24"/>
          <w:szCs w:val="24"/>
        </w:rPr>
        <w:t xml:space="preserve"> </w:t>
      </w:r>
      <w:r w:rsidR="00E728A7" w:rsidRPr="005454D6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7" w:rsidRPr="005454D6" w:rsidRDefault="00E7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728A7" w:rsidRPr="005454D6" w:rsidRDefault="00E72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</w:p>
    <w:p w:rsidR="00824A31" w:rsidRDefault="00824A31"/>
    <w:p w:rsidR="006A688E" w:rsidRDefault="006A688E">
      <w:bookmarkStart w:id="11" w:name="_GoBack"/>
      <w:bookmarkEnd w:id="11"/>
    </w:p>
    <w:p w:rsidR="006A688E" w:rsidRPr="00EE1202" w:rsidRDefault="006A688E">
      <w:pPr>
        <w:rPr>
          <w:sz w:val="24"/>
          <w:szCs w:val="24"/>
        </w:rPr>
      </w:pPr>
      <w:r w:rsidRPr="00EE1202">
        <w:rPr>
          <w:sz w:val="24"/>
          <w:szCs w:val="24"/>
        </w:rPr>
        <w:t>Председатель КСП МО «</w:t>
      </w:r>
      <w:proofErr w:type="spellStart"/>
      <w:r w:rsidRPr="00EE1202">
        <w:rPr>
          <w:sz w:val="24"/>
          <w:szCs w:val="24"/>
        </w:rPr>
        <w:t>Улаганский</w:t>
      </w:r>
      <w:proofErr w:type="spellEnd"/>
      <w:r w:rsidRPr="00EE1202">
        <w:rPr>
          <w:sz w:val="24"/>
          <w:szCs w:val="24"/>
        </w:rPr>
        <w:t xml:space="preserve"> район»                                             </w:t>
      </w:r>
      <w:proofErr w:type="spellStart"/>
      <w:r w:rsidRPr="00EE1202">
        <w:rPr>
          <w:sz w:val="24"/>
          <w:szCs w:val="24"/>
        </w:rPr>
        <w:t>Е.Ю.Туденева</w:t>
      </w:r>
      <w:proofErr w:type="spellEnd"/>
    </w:p>
    <w:p w:rsidR="00EE1202" w:rsidRPr="00EE1202" w:rsidRDefault="00EE1202">
      <w:pPr>
        <w:rPr>
          <w:sz w:val="24"/>
          <w:szCs w:val="24"/>
        </w:rPr>
      </w:pPr>
    </w:p>
    <w:sectPr w:rsidR="00EE1202" w:rsidRPr="00EE1202" w:rsidSect="00C8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2CE"/>
    <w:multiLevelType w:val="hybridMultilevel"/>
    <w:tmpl w:val="72C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27CF"/>
    <w:multiLevelType w:val="hybridMultilevel"/>
    <w:tmpl w:val="EE9C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7"/>
    <w:rsid w:val="000C2BE8"/>
    <w:rsid w:val="001264E6"/>
    <w:rsid w:val="002143BB"/>
    <w:rsid w:val="00215919"/>
    <w:rsid w:val="002E5774"/>
    <w:rsid w:val="00337F9E"/>
    <w:rsid w:val="003A718D"/>
    <w:rsid w:val="00427BC2"/>
    <w:rsid w:val="005454D6"/>
    <w:rsid w:val="00582BA3"/>
    <w:rsid w:val="0059258D"/>
    <w:rsid w:val="0061292A"/>
    <w:rsid w:val="006A688E"/>
    <w:rsid w:val="006D4A62"/>
    <w:rsid w:val="00824A31"/>
    <w:rsid w:val="00877AC7"/>
    <w:rsid w:val="008A206E"/>
    <w:rsid w:val="00952089"/>
    <w:rsid w:val="00996894"/>
    <w:rsid w:val="00A06FE5"/>
    <w:rsid w:val="00A535AB"/>
    <w:rsid w:val="00A65846"/>
    <w:rsid w:val="00AA57E8"/>
    <w:rsid w:val="00AC3D6C"/>
    <w:rsid w:val="00B41A3B"/>
    <w:rsid w:val="00B5354A"/>
    <w:rsid w:val="00C0313C"/>
    <w:rsid w:val="00C11097"/>
    <w:rsid w:val="00CD15AE"/>
    <w:rsid w:val="00D3771C"/>
    <w:rsid w:val="00D853B6"/>
    <w:rsid w:val="00D85824"/>
    <w:rsid w:val="00DC5E3C"/>
    <w:rsid w:val="00DC652F"/>
    <w:rsid w:val="00DD72D1"/>
    <w:rsid w:val="00E728A7"/>
    <w:rsid w:val="00E731CE"/>
    <w:rsid w:val="00EE1202"/>
    <w:rsid w:val="00F561E5"/>
    <w:rsid w:val="00F62F08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E8"/>
    <w:pPr>
      <w:ind w:left="720"/>
      <w:contextualSpacing/>
    </w:pPr>
  </w:style>
  <w:style w:type="paragraph" w:customStyle="1" w:styleId="Standard">
    <w:name w:val="Standard"/>
    <w:rsid w:val="00C0313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E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F62F08"/>
    <w:pPr>
      <w:widowControl w:val="0"/>
      <w:suppressAutoHyphens/>
      <w:autoSpaceDE w:val="0"/>
      <w:autoSpaceDN w:val="0"/>
      <w:spacing w:after="0" w:line="286" w:lineRule="exact"/>
      <w:ind w:firstLine="626"/>
      <w:jc w:val="both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E8"/>
    <w:pPr>
      <w:ind w:left="720"/>
      <w:contextualSpacing/>
    </w:pPr>
  </w:style>
  <w:style w:type="paragraph" w:customStyle="1" w:styleId="Standard">
    <w:name w:val="Standard"/>
    <w:rsid w:val="00C0313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E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F62F08"/>
    <w:pPr>
      <w:widowControl w:val="0"/>
      <w:suppressAutoHyphens/>
      <w:autoSpaceDE w:val="0"/>
      <w:autoSpaceDN w:val="0"/>
      <w:spacing w:after="0" w:line="286" w:lineRule="exact"/>
      <w:ind w:firstLine="626"/>
      <w:jc w:val="both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3EF20AA8EE1AFF43729A7C0ADBC777F093A993B815F1677C3B0CC14kFUFJ" TargetMode="External"/><Relationship Id="rId13" Type="http://schemas.openxmlformats.org/officeDocument/2006/relationships/hyperlink" Target="consultantplus://offline/ref=D313EF20AA8EE1AFF43737AAD6C1EB7B78066C9D338C5044239CEB9143F648C7k7U0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13EF20AA8EE1AFF43737AAD6C1EB7B78066C9D338C5648239CEB9143F648C770640CDE674E5272BCF8FAk0UAJ" TargetMode="External"/><Relationship Id="rId12" Type="http://schemas.openxmlformats.org/officeDocument/2006/relationships/hyperlink" Target="consultantplus://offline/ref=D313EF20AA8EE1AFF43729A7C0ADBC777C05359539DF08142696BEkCU9J" TargetMode="External"/><Relationship Id="rId17" Type="http://schemas.openxmlformats.org/officeDocument/2006/relationships/hyperlink" Target="consultantplus://offline/ref=D313EF20AA8EE1AFF43737AAD6C1EB7B78066C9D338054442C9CEB9143F648C7k7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13EF20AA8EE1AFF43729A7C0ADBC777F093A993B815F1677C3B0CC14FF4290372B559C23405272kB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3EF20AA8EE1AFF43737AAD6C1EB7B78066C9D338C5648239CEB9143F648C770640CDE674E5272BCF9FCk0UFJ" TargetMode="External"/><Relationship Id="rId11" Type="http://schemas.openxmlformats.org/officeDocument/2006/relationships/hyperlink" Target="consultantplus://offline/ref=D313EF20AA8EE1AFF43737AAD6C1EB7B78066C9D338150482F9CEB9143F648C770640CDE674E5272BCF8FAk0U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3EF20AA8EE1AFF43729A7C0ADBC777F093A993B815F1677C3B0CC14FF4290372B559E2447k5U3J" TargetMode="External"/><Relationship Id="rId10" Type="http://schemas.openxmlformats.org/officeDocument/2006/relationships/hyperlink" Target="consultantplus://offline/ref=D313EF20AA8EE1AFF43737AAD6C1EB7B78066C9D338C5648239CEB9143F648C770640CDE674E5272BCF8FAk0U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3EF20AA8EE1AFF43729A7C0ADBC777F083B973A895F1677C3B0CC14kFUFJ" TargetMode="External"/><Relationship Id="rId14" Type="http://schemas.openxmlformats.org/officeDocument/2006/relationships/hyperlink" Target="consultantplus://offline/ref=D313EF20AA8EE1AFF43737AAD6C1EB7B78066C9D338C5648239CEB9143F648C770640CDE674E5272BCF8FAk0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2015-02-25T12:01:00Z</cp:lastPrinted>
  <dcterms:created xsi:type="dcterms:W3CDTF">2015-02-24T09:20:00Z</dcterms:created>
  <dcterms:modified xsi:type="dcterms:W3CDTF">2015-04-08T05:24:00Z</dcterms:modified>
</cp:coreProperties>
</file>