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6" w:rsidRDefault="00282776" w:rsidP="00282776">
      <w:pPr>
        <w:tabs>
          <w:tab w:val="left" w:pos="900"/>
          <w:tab w:val="left" w:pos="541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914400" cy="914400"/>
            <wp:effectExtent l="0" t="0" r="0" b="0"/>
            <wp:wrapNone/>
            <wp:docPr id="4" name="Рисунок 4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Российская Федерация</w:t>
      </w:r>
      <w:r>
        <w:rPr>
          <w:b/>
          <w:bCs/>
        </w:rPr>
        <w:tab/>
        <w:t xml:space="preserve">         Россия </w:t>
      </w:r>
      <w:proofErr w:type="spellStart"/>
      <w:r>
        <w:rPr>
          <w:b/>
          <w:bCs/>
        </w:rPr>
        <w:t>Федерациязы</w:t>
      </w:r>
      <w:proofErr w:type="spellEnd"/>
    </w:p>
    <w:p w:rsidR="00282776" w:rsidRDefault="00282776" w:rsidP="00282776">
      <w:pPr>
        <w:tabs>
          <w:tab w:val="left" w:pos="5955"/>
        </w:tabs>
        <w:rPr>
          <w:b/>
          <w:bCs/>
        </w:rPr>
      </w:pPr>
      <w:r>
        <w:rPr>
          <w:b/>
          <w:bCs/>
        </w:rPr>
        <w:t>Республика Алтай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282776" w:rsidRDefault="00282776" w:rsidP="00282776">
      <w:pPr>
        <w:tabs>
          <w:tab w:val="left" w:pos="4185"/>
          <w:tab w:val="left" w:pos="5955"/>
        </w:tabs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  <w:r>
        <w:rPr>
          <w:b/>
          <w:bCs/>
        </w:rPr>
        <w:t xml:space="preserve"> </w:t>
      </w:r>
    </w:p>
    <w:p w:rsidR="00282776" w:rsidRDefault="00282776" w:rsidP="00282776">
      <w:pPr>
        <w:tabs>
          <w:tab w:val="left" w:pos="5955"/>
        </w:tabs>
        <w:rPr>
          <w:b/>
          <w:bCs/>
        </w:rPr>
      </w:pPr>
      <w:r>
        <w:rPr>
          <w:b/>
          <w:bCs/>
        </w:rPr>
        <w:t>сельская администрация</w:t>
      </w:r>
      <w:r>
        <w:rPr>
          <w:b/>
          <w:bCs/>
        </w:rPr>
        <w:tab/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282776" w:rsidRDefault="00282776" w:rsidP="00282776">
      <w:pPr>
        <w:tabs>
          <w:tab w:val="left" w:pos="5955"/>
        </w:tabs>
        <w:rPr>
          <w:b/>
          <w:bCs/>
        </w:rPr>
      </w:pPr>
      <w:proofErr w:type="spellStart"/>
      <w:r>
        <w:rPr>
          <w:b/>
          <w:bCs/>
        </w:rPr>
        <w:t>Чибилинского</w:t>
      </w:r>
      <w:proofErr w:type="spellEnd"/>
      <w:r>
        <w:rPr>
          <w:b/>
          <w:bCs/>
        </w:rPr>
        <w:t xml:space="preserve"> сельского </w:t>
      </w:r>
      <w:r>
        <w:rPr>
          <w:b/>
          <w:bCs/>
        </w:rPr>
        <w:tab/>
      </w:r>
      <w:proofErr w:type="spellStart"/>
      <w:r>
        <w:rPr>
          <w:b/>
          <w:bCs/>
        </w:rPr>
        <w:t>Чибилу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</w:t>
      </w:r>
      <w:proofErr w:type="spellEnd"/>
    </w:p>
    <w:p w:rsidR="00282776" w:rsidRDefault="00282776" w:rsidP="00282776">
      <w:pPr>
        <w:tabs>
          <w:tab w:val="left" w:pos="5955"/>
        </w:tabs>
        <w:rPr>
          <w:b/>
          <w:bCs/>
        </w:rPr>
      </w:pPr>
      <w:r>
        <w:rPr>
          <w:b/>
          <w:bCs/>
        </w:rPr>
        <w:t xml:space="preserve">поселения 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 xml:space="preserve">649740 </w:t>
      </w:r>
      <w:proofErr w:type="spellStart"/>
      <w:r>
        <w:rPr>
          <w:b/>
          <w:bCs/>
          <w:sz w:val="20"/>
          <w:szCs w:val="20"/>
        </w:rPr>
        <w:t>Чибилу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  <w:lang w:val="en-US"/>
        </w:rPr>
        <w:t>j</w:t>
      </w:r>
      <w:proofErr w:type="spellStart"/>
      <w:proofErr w:type="gramEnd"/>
      <w:r>
        <w:rPr>
          <w:b/>
          <w:bCs/>
          <w:sz w:val="20"/>
          <w:szCs w:val="20"/>
        </w:rPr>
        <w:t>урт</w:t>
      </w:r>
      <w:proofErr w:type="spellEnd"/>
    </w:p>
    <w:p w:rsidR="00282776" w:rsidRDefault="00282776" w:rsidP="00282776">
      <w:pPr>
        <w:tabs>
          <w:tab w:val="left" w:pos="59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649740 </w:t>
      </w:r>
      <w:proofErr w:type="spellStart"/>
      <w:r>
        <w:rPr>
          <w:b/>
          <w:bCs/>
          <w:sz w:val="20"/>
          <w:szCs w:val="20"/>
        </w:rPr>
        <w:t>с</w:t>
      </w:r>
      <w:proofErr w:type="gramStart"/>
      <w:r>
        <w:rPr>
          <w:b/>
          <w:bCs/>
          <w:sz w:val="20"/>
          <w:szCs w:val="20"/>
        </w:rPr>
        <w:t>.Ч</w:t>
      </w:r>
      <w:proofErr w:type="gramEnd"/>
      <w:r>
        <w:rPr>
          <w:b/>
          <w:bCs/>
          <w:sz w:val="20"/>
          <w:szCs w:val="20"/>
        </w:rPr>
        <w:t>ибиля</w:t>
      </w:r>
      <w:proofErr w:type="spellEnd"/>
      <w:r>
        <w:rPr>
          <w:b/>
          <w:bCs/>
          <w:sz w:val="20"/>
          <w:szCs w:val="20"/>
        </w:rPr>
        <w:tab/>
        <w:t>Набережная ороом,38</w:t>
      </w:r>
    </w:p>
    <w:p w:rsidR="00282776" w:rsidRDefault="00282776" w:rsidP="00282776">
      <w:pPr>
        <w:tabs>
          <w:tab w:val="left" w:pos="59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ул. Набережная,38 </w:t>
      </w:r>
      <w:r>
        <w:rPr>
          <w:b/>
          <w:bCs/>
          <w:sz w:val="20"/>
          <w:szCs w:val="20"/>
        </w:rPr>
        <w:tab/>
        <w:t>тел.22-5-64</w:t>
      </w:r>
    </w:p>
    <w:p w:rsidR="00282776" w:rsidRDefault="00282776" w:rsidP="00282776">
      <w:pPr>
        <w:pBdr>
          <w:bottom w:val="single" w:sz="6" w:space="1" w:color="auto"/>
        </w:pBd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тел.22-5-64</w:t>
      </w:r>
    </w:p>
    <w:p w:rsidR="00282776" w:rsidRPr="004602EF" w:rsidRDefault="00282776" w:rsidP="00282776">
      <w:pPr>
        <w:tabs>
          <w:tab w:val="left" w:pos="54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ПОСТАНОВЛЕНИЕ                                                                     </w:t>
      </w:r>
      <w:proofErr w:type="gramStart"/>
      <w:r>
        <w:rPr>
          <w:bCs/>
          <w:sz w:val="28"/>
          <w:szCs w:val="28"/>
          <w:lang w:val="en-US"/>
        </w:rPr>
        <w:t>J</w:t>
      </w:r>
      <w:proofErr w:type="gramEnd"/>
      <w:r>
        <w:rPr>
          <w:bCs/>
          <w:sz w:val="28"/>
          <w:szCs w:val="28"/>
        </w:rPr>
        <w:t>ОП</w:t>
      </w:r>
    </w:p>
    <w:p w:rsidR="00282776" w:rsidRDefault="00282776" w:rsidP="00282776">
      <w:pPr>
        <w:tabs>
          <w:tab w:val="left" w:pos="54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«___» _______ 2016г.                          № ___                            с. </w:t>
      </w:r>
      <w:proofErr w:type="spellStart"/>
      <w:r>
        <w:rPr>
          <w:bCs/>
          <w:sz w:val="28"/>
          <w:szCs w:val="28"/>
        </w:rPr>
        <w:t>Чибиля</w:t>
      </w:r>
      <w:proofErr w:type="spellEnd"/>
    </w:p>
    <w:p w:rsidR="00282776" w:rsidRDefault="00282776" w:rsidP="00282776">
      <w:pPr>
        <w:tabs>
          <w:tab w:val="left" w:pos="5415"/>
        </w:tabs>
        <w:rPr>
          <w:bCs/>
          <w:sz w:val="28"/>
          <w:szCs w:val="28"/>
        </w:rPr>
      </w:pP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по даче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разъяснений налогоплательщикам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налоговым агентам по вопросам применения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правовых актов о местных налогах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сборах</w:t>
      </w:r>
      <w:proofErr w:type="gramEnd"/>
      <w:r>
        <w:rPr>
          <w:sz w:val="28"/>
          <w:szCs w:val="28"/>
        </w:rPr>
        <w:t xml:space="preserve"> на территории муниципального образования  </w:t>
      </w:r>
    </w:p>
    <w:p w:rsidR="00282776" w:rsidRDefault="00282776" w:rsidP="002827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Чибилинское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282776" w:rsidRDefault="00282776" w:rsidP="00282776">
      <w:pPr>
        <w:ind w:firstLine="540"/>
        <w:jc w:val="both"/>
      </w:pPr>
    </w:p>
    <w:p w:rsidR="00282776" w:rsidRDefault="00282776" w:rsidP="00282776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Федеральным  законом от 27.07.2010 N 210-ФЗ "Об организации предоставления государственных и муниципальных услуг", распоряжением Правительства Российской Федерации от 17 декабря 2009 года № 1993-р "Об утверждении сводного перечня первоочередных государственных и муниципальных услуг, предоставляемых в электронном виде", Уставом муниципального образования,</w:t>
      </w:r>
      <w:r>
        <w:rPr>
          <w:color w:val="1E1E1E"/>
        </w:rPr>
        <w:t xml:space="preserve"> </w:t>
      </w:r>
      <w:r>
        <w:rPr>
          <w:b/>
          <w:bCs/>
          <w:sz w:val="28"/>
          <w:szCs w:val="28"/>
        </w:rPr>
        <w:t>постановляю:</w:t>
      </w:r>
    </w:p>
    <w:p w:rsidR="00282776" w:rsidRDefault="00282776" w:rsidP="00282776">
      <w:pPr>
        <w:ind w:firstLine="540"/>
        <w:jc w:val="both"/>
      </w:pPr>
    </w:p>
    <w:p w:rsidR="00282776" w:rsidRDefault="00282776" w:rsidP="0028277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 «</w:t>
      </w:r>
      <w:proofErr w:type="spellStart"/>
      <w:r>
        <w:rPr>
          <w:sz w:val="28"/>
          <w:szCs w:val="28"/>
        </w:rPr>
        <w:t>Чибилинское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Улаганского</w:t>
      </w:r>
      <w:proofErr w:type="spellEnd"/>
      <w:r>
        <w:rPr>
          <w:sz w:val="28"/>
          <w:szCs w:val="28"/>
        </w:rPr>
        <w:t xml:space="preserve"> района Республики Алтай.</w:t>
      </w:r>
    </w:p>
    <w:p w:rsidR="00282776" w:rsidRDefault="00282776" w:rsidP="0028277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962E8">
        <w:rPr>
          <w:sz w:val="28"/>
          <w:szCs w:val="28"/>
        </w:rPr>
        <w:t xml:space="preserve">Настоящее Постановление обнародовать путем размещения на информационном стенде сельской администрации </w:t>
      </w:r>
      <w:proofErr w:type="spellStart"/>
      <w:r w:rsidRPr="004962E8">
        <w:rPr>
          <w:sz w:val="28"/>
          <w:szCs w:val="28"/>
        </w:rPr>
        <w:t>Чибилинского</w:t>
      </w:r>
      <w:proofErr w:type="spellEnd"/>
      <w:r w:rsidRPr="004962E8">
        <w:rPr>
          <w:sz w:val="28"/>
          <w:szCs w:val="28"/>
        </w:rPr>
        <w:t xml:space="preserve"> сельского поселения по </w:t>
      </w:r>
      <w:proofErr w:type="spellStart"/>
      <w:r w:rsidRPr="004962E8">
        <w:rPr>
          <w:sz w:val="28"/>
          <w:szCs w:val="28"/>
        </w:rPr>
        <w:t>адресу</w:t>
      </w:r>
      <w:proofErr w:type="gramStart"/>
      <w:r w:rsidRPr="004962E8">
        <w:rPr>
          <w:sz w:val="28"/>
          <w:szCs w:val="28"/>
        </w:rPr>
        <w:t>:с</w:t>
      </w:r>
      <w:proofErr w:type="spellEnd"/>
      <w:proofErr w:type="gramEnd"/>
      <w:r w:rsidRPr="004962E8">
        <w:rPr>
          <w:sz w:val="28"/>
          <w:szCs w:val="28"/>
        </w:rPr>
        <w:t xml:space="preserve">. </w:t>
      </w:r>
      <w:proofErr w:type="spellStart"/>
      <w:r w:rsidRPr="004962E8">
        <w:rPr>
          <w:sz w:val="28"/>
          <w:szCs w:val="28"/>
        </w:rPr>
        <w:t>Чибиля</w:t>
      </w:r>
      <w:proofErr w:type="spellEnd"/>
      <w:r w:rsidRPr="004962E8">
        <w:rPr>
          <w:sz w:val="28"/>
          <w:szCs w:val="28"/>
        </w:rPr>
        <w:t xml:space="preserve"> ул. Набережная, 38 и на официальном сайте администрации МО «</w:t>
      </w:r>
      <w:proofErr w:type="spellStart"/>
      <w:r w:rsidRPr="004962E8">
        <w:rPr>
          <w:sz w:val="28"/>
          <w:szCs w:val="28"/>
        </w:rPr>
        <w:t>Улаганский</w:t>
      </w:r>
      <w:proofErr w:type="spellEnd"/>
      <w:r w:rsidRPr="004962E8">
        <w:rPr>
          <w:sz w:val="28"/>
          <w:szCs w:val="28"/>
        </w:rPr>
        <w:t xml:space="preserve"> район».</w:t>
      </w:r>
    </w:p>
    <w:p w:rsidR="00282776" w:rsidRDefault="00282776" w:rsidP="0028277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962E8">
        <w:rPr>
          <w:sz w:val="28"/>
          <w:szCs w:val="28"/>
        </w:rPr>
        <w:t>Контроль за</w:t>
      </w:r>
      <w:proofErr w:type="gramEnd"/>
      <w:r w:rsidRPr="004962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2776" w:rsidRDefault="00282776" w:rsidP="00282776">
      <w:pPr>
        <w:ind w:left="360"/>
        <w:jc w:val="both"/>
        <w:rPr>
          <w:sz w:val="28"/>
          <w:szCs w:val="28"/>
        </w:rPr>
      </w:pPr>
    </w:p>
    <w:p w:rsidR="00282776" w:rsidRDefault="00282776" w:rsidP="00282776">
      <w:pPr>
        <w:ind w:left="360"/>
        <w:jc w:val="both"/>
        <w:rPr>
          <w:sz w:val="28"/>
          <w:szCs w:val="28"/>
        </w:rPr>
      </w:pPr>
    </w:p>
    <w:p w:rsidR="00282776" w:rsidRPr="004962E8" w:rsidRDefault="00282776" w:rsidP="00282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А.А.Бадыкина</w:t>
      </w:r>
      <w:proofErr w:type="spellEnd"/>
    </w:p>
    <w:p w:rsidR="00282776" w:rsidRDefault="00282776" w:rsidP="00282776">
      <w:pPr>
        <w:rPr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сельской администрации </w:t>
      </w:r>
      <w:proofErr w:type="spellStart"/>
      <w:r>
        <w:rPr>
          <w:sz w:val="26"/>
          <w:szCs w:val="26"/>
        </w:rPr>
        <w:t>Чибилинского</w:t>
      </w:r>
      <w:proofErr w:type="spellEnd"/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282776" w:rsidRDefault="00282776" w:rsidP="00282776">
      <w:pPr>
        <w:autoSpaceDE w:val="0"/>
        <w:autoSpaceDN w:val="0"/>
        <w:adjustRightInd w:val="0"/>
        <w:ind w:left="5664"/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  <w:u w:val="single"/>
        </w:rPr>
        <w:t>№        от «____»______2016г.</w:t>
      </w:r>
    </w:p>
    <w:p w:rsidR="00282776" w:rsidRDefault="00282776" w:rsidP="00282776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282776" w:rsidRDefault="00282776" w:rsidP="00282776">
      <w:pPr>
        <w:tabs>
          <w:tab w:val="left" w:pos="27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282776" w:rsidRDefault="00282776" w:rsidP="002827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 </w:t>
      </w:r>
      <w:proofErr w:type="spellStart"/>
      <w:r>
        <w:rPr>
          <w:sz w:val="26"/>
          <w:szCs w:val="26"/>
        </w:rPr>
        <w:t>Чибилинское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Улаганского</w:t>
      </w:r>
      <w:proofErr w:type="spellEnd"/>
      <w:r>
        <w:rPr>
          <w:sz w:val="26"/>
          <w:szCs w:val="26"/>
        </w:rPr>
        <w:t xml:space="preserve">  района Республики Алтай</w:t>
      </w:r>
    </w:p>
    <w:p w:rsidR="00282776" w:rsidRDefault="00282776" w:rsidP="00282776">
      <w:pPr>
        <w:tabs>
          <w:tab w:val="left" w:pos="2700"/>
        </w:tabs>
        <w:jc w:val="center"/>
        <w:rPr>
          <w:sz w:val="28"/>
          <w:szCs w:val="28"/>
        </w:rPr>
      </w:pPr>
    </w:p>
    <w:p w:rsidR="00282776" w:rsidRDefault="00282776" w:rsidP="00282776">
      <w:pPr>
        <w:tabs>
          <w:tab w:val="left" w:pos="2700"/>
        </w:tabs>
        <w:ind w:left="225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.ОБЩИЕ ПОЛОЖЕНИЯ.</w:t>
      </w:r>
      <w:proofErr w:type="gramEnd"/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Предмет регулирования Административного регламента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Административный регламент муниципальной услуги по даче письменного разъяснения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 </w:t>
      </w:r>
      <w:proofErr w:type="spellStart"/>
      <w:r>
        <w:rPr>
          <w:sz w:val="26"/>
          <w:szCs w:val="26"/>
        </w:rPr>
        <w:t>Чибилинское</w:t>
      </w:r>
      <w:proofErr w:type="spellEnd"/>
      <w:r>
        <w:rPr>
          <w:sz w:val="26"/>
          <w:szCs w:val="26"/>
        </w:rPr>
        <w:t xml:space="preserve"> сельское поселение (далее </w:t>
      </w:r>
      <w:r>
        <w:rPr>
          <w:sz w:val="26"/>
          <w:szCs w:val="26"/>
          <w:lang w:eastAsia="en-US"/>
        </w:rPr>
        <w:t>–</w:t>
      </w:r>
      <w:r>
        <w:rPr>
          <w:sz w:val="26"/>
          <w:szCs w:val="26"/>
        </w:rPr>
        <w:t xml:space="preserve"> Административный регламент) регулирует процедуру подготовки и предоставления</w:t>
      </w:r>
      <w:r>
        <w:rPr>
          <w:color w:val="FF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письменных разъяснений на поступившие в администрацию муниципального образования </w:t>
      </w:r>
      <w:proofErr w:type="spellStart"/>
      <w:r>
        <w:rPr>
          <w:sz w:val="26"/>
          <w:szCs w:val="26"/>
        </w:rPr>
        <w:t>Чибилинское</w:t>
      </w:r>
      <w:proofErr w:type="spellEnd"/>
      <w:r>
        <w:rPr>
          <w:sz w:val="26"/>
          <w:szCs w:val="26"/>
        </w:rPr>
        <w:t xml:space="preserve"> сельское поселение (далее  – Администрация) обращения по вопросам применения </w:t>
      </w:r>
      <w:r>
        <w:rPr>
          <w:bCs/>
          <w:sz w:val="26"/>
          <w:szCs w:val="26"/>
        </w:rPr>
        <w:t>муниципальных правовых актов о местных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налогах</w:t>
      </w:r>
      <w:proofErr w:type="gramEnd"/>
      <w:r>
        <w:rPr>
          <w:bCs/>
          <w:sz w:val="26"/>
          <w:szCs w:val="26"/>
        </w:rPr>
        <w:t xml:space="preserve"> и сборах </w:t>
      </w:r>
      <w:r>
        <w:rPr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sz w:val="26"/>
          <w:szCs w:val="26"/>
        </w:rPr>
        <w:t>Чибилинское</w:t>
      </w:r>
      <w:proofErr w:type="spellEnd"/>
      <w:r>
        <w:rPr>
          <w:sz w:val="26"/>
          <w:szCs w:val="26"/>
        </w:rPr>
        <w:t xml:space="preserve"> сельское поселение (далее – обращения).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 Круг заявителей</w:t>
      </w:r>
    </w:p>
    <w:p w:rsidR="00282776" w:rsidRDefault="00282776" w:rsidP="002827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Заявителями на получение муниципальной услуги являются  физические и юридические лица, признаваемые в соответствии с Налоговым кодексом Российской Федерации налогоплательщиками, налоговыми агентами (далее – заявители). Заявители вправе обращаться лично, либо через своих уполномоченных  представителей.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1.3.1. Информация о месте нахождения и графике работы органа местного самоуправления, его структурного подразделения, предоставляющего муниципальную услугу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муниципальной услуги осуществляет   сельская 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поселения.</w:t>
      </w:r>
    </w:p>
    <w:p w:rsidR="00282776" w:rsidRDefault="00282776" w:rsidP="00282776">
      <w:pPr>
        <w:tabs>
          <w:tab w:val="left" w:pos="27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</w:t>
      </w:r>
      <w:r>
        <w:rPr>
          <w:color w:val="0033CC"/>
          <w:sz w:val="26"/>
          <w:szCs w:val="26"/>
        </w:rPr>
        <w:t xml:space="preserve">сельской  администрации </w:t>
      </w:r>
      <w:proofErr w:type="spellStart"/>
      <w:r>
        <w:rPr>
          <w:color w:val="0033CC"/>
          <w:sz w:val="26"/>
          <w:szCs w:val="26"/>
        </w:rPr>
        <w:t>Чибилинского</w:t>
      </w:r>
      <w:proofErr w:type="spellEnd"/>
      <w:r>
        <w:rPr>
          <w:color w:val="0033CC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:   649740,   Республика Алтай, </w:t>
      </w:r>
      <w:proofErr w:type="spellStart"/>
      <w:r>
        <w:rPr>
          <w:sz w:val="26"/>
          <w:szCs w:val="26"/>
        </w:rPr>
        <w:t>Улаганский</w:t>
      </w:r>
      <w:proofErr w:type="spellEnd"/>
      <w:r>
        <w:rPr>
          <w:sz w:val="26"/>
          <w:szCs w:val="26"/>
        </w:rPr>
        <w:t xml:space="preserve"> район,   с. </w:t>
      </w:r>
      <w:proofErr w:type="spellStart"/>
      <w:r>
        <w:rPr>
          <w:sz w:val="26"/>
          <w:szCs w:val="26"/>
        </w:rPr>
        <w:t>Чибиля</w:t>
      </w:r>
      <w:proofErr w:type="spellEnd"/>
      <w:r>
        <w:rPr>
          <w:sz w:val="26"/>
          <w:szCs w:val="26"/>
        </w:rPr>
        <w:t xml:space="preserve">,  ул. Набережная, д.38,  контактные телефоны: 8 (388-46) 22564, факс: 8 (388-46) 22564, адрес электронной почты: </w:t>
      </w:r>
      <w:proofErr w:type="spellStart"/>
      <w:r>
        <w:rPr>
          <w:color w:val="0033CC"/>
          <w:sz w:val="26"/>
          <w:szCs w:val="26"/>
          <w:lang w:val="en-US"/>
        </w:rPr>
        <w:t>ulchibilsp</w:t>
      </w:r>
      <w:proofErr w:type="spellEnd"/>
      <w:r w:rsidRPr="00400764">
        <w:rPr>
          <w:color w:val="0033CC"/>
          <w:sz w:val="26"/>
          <w:szCs w:val="26"/>
        </w:rPr>
        <w:t xml:space="preserve">@ </w:t>
      </w:r>
      <w:r>
        <w:rPr>
          <w:color w:val="0033CC"/>
          <w:sz w:val="26"/>
          <w:szCs w:val="26"/>
          <w:lang w:val="en-US"/>
        </w:rPr>
        <w:t>mail</w:t>
      </w:r>
      <w:r>
        <w:rPr>
          <w:color w:val="0033CC"/>
          <w:sz w:val="26"/>
          <w:szCs w:val="26"/>
        </w:rPr>
        <w:t>.</w:t>
      </w:r>
      <w:proofErr w:type="spellStart"/>
      <w:r>
        <w:rPr>
          <w:color w:val="0033CC"/>
          <w:sz w:val="26"/>
          <w:szCs w:val="26"/>
        </w:rPr>
        <w:t>ru</w:t>
      </w:r>
      <w:proofErr w:type="spellEnd"/>
      <w:r>
        <w:rPr>
          <w:sz w:val="26"/>
          <w:szCs w:val="26"/>
        </w:rPr>
        <w:t xml:space="preserve">; </w:t>
      </w:r>
    </w:p>
    <w:p w:rsidR="00282776" w:rsidRDefault="00282776" w:rsidP="00282776">
      <w:pPr>
        <w:tabs>
          <w:tab w:val="left" w:pos="2700"/>
        </w:tabs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Прием граждан осуществляется специалистом по рабочим дням.</w:t>
      </w:r>
    </w:p>
    <w:p w:rsidR="00282776" w:rsidRDefault="00282776" w:rsidP="00282776">
      <w:pPr>
        <w:tabs>
          <w:tab w:val="left" w:pos="2700"/>
        </w:tabs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Режим работы администрации: понедельник-пятница с 8.00 до 16.00 часов,  перерыв 13.00 до14.00 часов, выходные дни – суббота, воскресенье.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1.3.2. Порядок получения информации заявителями по вопросам предоставления муниципальной услуги, сведений о ходе предоставления услуги,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Непосредственно или путем использования средств телефонной связи, заявителям предоставляется следующая информация: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о перечне документов, необходимых для предоставления муниципальной услуги, их комплектности (достаточности);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о правильности оформления документов, необходимых для предоставления муниципальной услуги;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об источниках получения документов, необходимых для предоставления муниципальной услуги; 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>о порядке, сроках оформления документов, возможности их получения;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>об основаниях выдачи либо отказа в выдаче документов.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1.3.2.1.  </w:t>
      </w:r>
      <w:r>
        <w:rPr>
          <w:rFonts w:ascii="Times New Roman CYR" w:hAnsi="Times New Roman CYR" w:cs="Times New Roman CYR"/>
          <w:sz w:val="26"/>
          <w:szCs w:val="26"/>
        </w:rPr>
        <w:t>Информация по вопросам предоставления муниципальной услуги является открытой и предоставляется путем: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 xml:space="preserve">размещения в информационно-телекоммуникационной сети Интернет с использованием федеральной государственной информационной системы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 (</w:t>
      </w:r>
      <w:r>
        <w:rPr>
          <w:rFonts w:ascii="Times New Roman CYR" w:hAnsi="Times New Roman CYR" w:cs="Times New Roman CYR"/>
          <w:sz w:val="26"/>
          <w:szCs w:val="26"/>
        </w:rPr>
        <w:t xml:space="preserve">адрес сайта - </w:t>
      </w:r>
      <w:hyperlink r:id="rId8" w:history="1">
        <w:r>
          <w:rPr>
            <w:rStyle w:val="a3"/>
            <w:rFonts w:ascii="Times New Roman CYR" w:hAnsi="Times New Roman CYR" w:cs="Times New Roman CYR"/>
            <w:color w:val="000080"/>
            <w:sz w:val="26"/>
            <w:szCs w:val="26"/>
          </w:rPr>
          <w:t>http://www.gosuslugi.ru</w:t>
        </w:r>
      </w:hyperlink>
      <w:r>
        <w:rPr>
          <w:sz w:val="26"/>
          <w:szCs w:val="26"/>
        </w:rPr>
        <w:t>);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размещения на официальном сайте администрации МО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Улаганский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район»;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размещения на информационном стенде сельской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поселения, расположенном по адресу: с.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            ул. Набережная, 38;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4)  </w:t>
      </w:r>
      <w:r>
        <w:rPr>
          <w:rFonts w:ascii="Times New Roman CYR" w:hAnsi="Times New Roman CYR" w:cs="Times New Roman CYR"/>
          <w:sz w:val="26"/>
          <w:szCs w:val="26"/>
        </w:rPr>
        <w:t>использования средств телефонной связи;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>проведения консультаций специалистом сельской администрации, ответственным за предоставление услуги.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1.3.3.  Порядок, форма и место размещения информации, в том числе на стендах в местах предоставления муниципальной  услуги, а также на официальном сайте муниципального образования «</w:t>
      </w:r>
      <w:proofErr w:type="spellStart"/>
      <w:r>
        <w:rPr>
          <w:b/>
          <w:sz w:val="26"/>
          <w:szCs w:val="26"/>
        </w:rPr>
        <w:t>Улаганский</w:t>
      </w:r>
      <w:proofErr w:type="spellEnd"/>
      <w:r>
        <w:rPr>
          <w:b/>
          <w:sz w:val="26"/>
          <w:szCs w:val="26"/>
        </w:rPr>
        <w:t xml:space="preserve"> район» 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</w:t>
      </w: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Улаганкий</w:t>
      </w:r>
      <w:proofErr w:type="spellEnd"/>
      <w:r>
        <w:rPr>
          <w:b/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, на информационных стендах </w:t>
      </w:r>
      <w:proofErr w:type="spellStart"/>
      <w:r>
        <w:rPr>
          <w:sz w:val="26"/>
          <w:szCs w:val="26"/>
        </w:rPr>
        <w:t>Чибилинского</w:t>
      </w:r>
      <w:proofErr w:type="spellEnd"/>
      <w:r>
        <w:rPr>
          <w:sz w:val="26"/>
          <w:szCs w:val="26"/>
        </w:rPr>
        <w:t xml:space="preserve">  сельского поселения размещаются: 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текст Административного регламента;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перечень документов, необходимых для исполнения муниципальной услуги.</w:t>
      </w:r>
    </w:p>
    <w:p w:rsidR="00282776" w:rsidRDefault="00282776" w:rsidP="002827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Текст Административного регламента и перечень необходимых документов печатаются удобным для чтения шрифтом, без исправлений, наиболее важные места могут выделяться полужирным начертанием либо подчеркиванием.</w:t>
      </w:r>
    </w:p>
    <w:p w:rsidR="00282776" w:rsidRDefault="00282776" w:rsidP="00282776">
      <w:pPr>
        <w:tabs>
          <w:tab w:val="left" w:pos="2700"/>
        </w:tabs>
        <w:ind w:left="585"/>
        <w:jc w:val="both"/>
        <w:rPr>
          <w:sz w:val="26"/>
          <w:szCs w:val="26"/>
        </w:rPr>
      </w:pPr>
    </w:p>
    <w:p w:rsidR="00282776" w:rsidRDefault="00282776" w:rsidP="00282776">
      <w:pPr>
        <w:tabs>
          <w:tab w:val="left" w:pos="27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СТАНДАРТ ПРЕДОСТАВЛЕНИЯ  МУНИЦИПАЛЬНОЙ УСЛУГИ.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left="357" w:firstLine="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Наименование муниципальной услуги</w:t>
      </w:r>
    </w:p>
    <w:p w:rsidR="00282776" w:rsidRDefault="00282776" w:rsidP="002827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Наименование муниципальной услуги: </w:t>
      </w:r>
      <w:r>
        <w:rPr>
          <w:bCs/>
          <w:sz w:val="26"/>
          <w:szCs w:val="26"/>
        </w:rPr>
        <w:t xml:space="preserve">Письменное  разъяснение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</w:t>
      </w:r>
      <w:proofErr w:type="spellStart"/>
      <w:r>
        <w:rPr>
          <w:bCs/>
          <w:sz w:val="26"/>
          <w:szCs w:val="26"/>
        </w:rPr>
        <w:t>Чибилинское</w:t>
      </w:r>
      <w:proofErr w:type="spellEnd"/>
      <w:r>
        <w:rPr>
          <w:bCs/>
          <w:sz w:val="26"/>
          <w:szCs w:val="26"/>
        </w:rPr>
        <w:t xml:space="preserve"> сельское поселение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left="357" w:firstLine="3"/>
        <w:jc w:val="center"/>
        <w:rPr>
          <w:b/>
          <w:bCs/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left="357" w:firstLine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2.2. Орган, предоставляющий муниципальную услугу</w:t>
      </w:r>
    </w:p>
    <w:p w:rsidR="00282776" w:rsidRDefault="00282776" w:rsidP="00282776">
      <w:pPr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муниципальной услуги осуществляет сельская 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поселения. </w:t>
      </w:r>
    </w:p>
    <w:p w:rsidR="00282776" w:rsidRDefault="00282776" w:rsidP="00282776">
      <w:pPr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Результатом предоставления муниципальной услуги является предоставление заявителю письменных разъяснений по вопросам применения муниципальных правовых актов о местных налогах и сборах на территории муниципального образования, а также удовлетворенность обратившихся качеством, своевременностью ее предоставления и полнотой полученной информации.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2776" w:rsidRDefault="00282776" w:rsidP="00282776">
      <w:pPr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2.4.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предоставления муниципальной услуги.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По решению  Главы муниципального образования указанный срок может быть продлен, но не более чем на один месяц.</w:t>
      </w:r>
    </w:p>
    <w:p w:rsidR="00282776" w:rsidRDefault="00282776" w:rsidP="00282776">
      <w:pPr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left="357" w:firstLine="363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2.5.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Перечень нормативно-правовых актов, регулирующих отношения, возникающие в связи с предоставлением услуги: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lang w:eastAsia="en-US"/>
        </w:rPr>
        <w:t xml:space="preserve">      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Конституцией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Российской Федерации;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Налоговым кодексом Российской Федерации;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hyperlink r:id="rId10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от 2 мая 2006 г. № 59-ФЗ «О порядке рассмотрения обращений граждан Российской Федерации»;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hyperlink r:id="rId1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Правительства Российской Федерации от 16 мая 2011 г. № 373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сельское  поселение;</w:t>
      </w:r>
    </w:p>
    <w:p w:rsidR="00282776" w:rsidRDefault="00282776" w:rsidP="002827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иными нормативно-правовыми актами.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2.6.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82776" w:rsidRDefault="00282776" w:rsidP="0028277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Муниципальная услуга предоставляется заявителю на обращение, поступившее в письменной форме, в форме электронного документа или устное обращение. </w:t>
      </w:r>
    </w:p>
    <w:p w:rsidR="00282776" w:rsidRDefault="00282776" w:rsidP="002827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В письменном обращении в обязательном порядке указывается либо наименование Администрации,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 (для физического лица), наименование юридического лица, почтовый адрес, по которому должны быть направлены ответ, уведомление о переадресации обращения, излагается суть  заявления, ставится подпись и дата.</w:t>
      </w:r>
      <w:proofErr w:type="gramEnd"/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обращении, поступившем в Администрацию  в форме электронного документа в обязательном порядке указывается</w:t>
      </w:r>
      <w:proofErr w:type="gramEnd"/>
      <w:r>
        <w:rPr>
          <w:sz w:val="26"/>
          <w:szCs w:val="26"/>
        </w:rPr>
        <w:t xml:space="preserve"> фамилия, имя, отчество (последнее - при наличии) (для физического лица),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получения муниципальной услуги заявитель предъявляет следующие документы: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документ, подтверждающий полномочия руководителя юридического лица;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документ, удостоверяющий личность (для физического лица);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подлинник или надлежащим образом заверенную копию документа, подтверждающего полномочия лица, представляющего интересы заявителя.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предоставлении муниципальной услуги должностные лица 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</w:p>
    <w:p w:rsidR="00282776" w:rsidRDefault="00282776" w:rsidP="00282776">
      <w:pPr>
        <w:keepNext/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2.7.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Перечень оснований для приостановления либо отказа в предоставлении муниципальной услуги: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непредставление документов, указанных в пункте 2.6. настоящего Административного регламента;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документы, представленные заявителем, не соответствуют требованиям пункта 2.6. настоящего Административного регламента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>
        <w:rPr>
          <w:sz w:val="26"/>
          <w:szCs w:val="26"/>
        </w:rPr>
        <w:t xml:space="preserve"> направлялись в Администрацию или одному и тому же должностному лицу Администрации. О данном решении уведомляется заявитель.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08"/>
        <w:jc w:val="both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2.8.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:rsidR="00282776" w:rsidRDefault="00282776" w:rsidP="00282776">
      <w:pPr>
        <w:suppressAutoHyphens/>
        <w:autoSpaceDE w:val="0"/>
        <w:autoSpaceDN w:val="0"/>
        <w:adjustRightInd w:val="0"/>
        <w:spacing w:line="210" w:lineRule="atLeas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Муниципальная услуга предоставляется бесплатно.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b/>
          <w:bCs/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2.9.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Сроки и порядок регистрации заявления заявителя о предоставлении муниципальной услуги, в том числе в электронной форме.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sz w:val="26"/>
          <w:szCs w:val="26"/>
        </w:rPr>
        <w:t xml:space="preserve">Днем подачи заявления считается день предоставления всех необходимых документов.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2.9.2. </w:t>
      </w:r>
      <w:r>
        <w:rPr>
          <w:rFonts w:ascii="Times New Roman CYR" w:hAnsi="Times New Roman CYR" w:cs="Times New Roman CYR"/>
          <w:sz w:val="26"/>
          <w:szCs w:val="26"/>
        </w:rPr>
        <w:t>Регистрация заявления осуществляется специалистом сельской администрации в журнале регистрации.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2.9.3. Срок регистрации заявления о предоставлении муниципальной услуги составляет 5 минут.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sz w:val="26"/>
          <w:szCs w:val="26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2.10.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Требования к помещениям, в которых предоставляются муниципальные услуги,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sz w:val="26"/>
          <w:szCs w:val="26"/>
        </w:rPr>
        <w:t>Помещение должно быть оснащено стульями, столами, персональным компьютером с возможностью печати и выхода в Интернет, сканирующим устройством. Помещение должно содержать место для приема граждан.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2.10.2. </w:t>
      </w:r>
      <w:r>
        <w:rPr>
          <w:rFonts w:ascii="Times New Roman CYR" w:hAnsi="Times New Roman CYR" w:cs="Times New Roman CYR"/>
          <w:sz w:val="26"/>
          <w:szCs w:val="26"/>
        </w:rPr>
        <w:t xml:space="preserve">Места ожидания должны соответствовать комфортным условиям для заявителей, оборудованы мебелью (стулья), местом общественного пользования (туалет).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2.10.3. </w:t>
      </w:r>
      <w:r>
        <w:rPr>
          <w:rFonts w:ascii="Times New Roman CYR" w:hAnsi="Times New Roman CYR" w:cs="Times New Roman CYR"/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должны быть хорошо освещены и оборудованы информационными стендами, на которых размещается визуальная и текстовая информация.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left="357" w:firstLine="346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муниципальной услуги.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sz w:val="26"/>
          <w:szCs w:val="26"/>
        </w:rPr>
        <w:t xml:space="preserve">Показателями доступности муниципальной услуги являются: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rFonts w:ascii="Times New Roman CYR" w:hAnsi="Times New Roman CYR" w:cs="Times New Roman CYR"/>
          <w:sz w:val="26"/>
          <w:szCs w:val="26"/>
        </w:rPr>
        <w:t xml:space="preserve">наличие различных способов получения информации о правилах предоставления муниципальной услуги;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rFonts w:ascii="Times New Roman CYR" w:hAnsi="Times New Roman CYR" w:cs="Times New Roman CYR"/>
          <w:sz w:val="26"/>
          <w:szCs w:val="26"/>
        </w:rPr>
        <w:t xml:space="preserve">равные права и возможности получения муниципальной услуги для заявителей;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в) </w:t>
      </w:r>
      <w:r>
        <w:rPr>
          <w:rFonts w:ascii="Times New Roman CYR" w:hAnsi="Times New Roman CYR" w:cs="Times New Roman CYR"/>
          <w:sz w:val="26"/>
          <w:szCs w:val="26"/>
        </w:rPr>
        <w:t xml:space="preserve">удобное территориальное расположение сельской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sz w:val="26"/>
          <w:szCs w:val="26"/>
        </w:rPr>
        <w:t xml:space="preserve">Показателями качества предоставления муниципальной услуги являются: 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возможность получения информации о ходе предоставления муниципальной  услуги, в том числе с использованием информационно-коммуникационных технологий;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г) выдача документов в сроки, установленные Административным регламентом;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д) соблюдение права заявителей на получение актуальной и достоверной информации о порядке предоставления муниципальной услуги;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е) отсутствие жалоб на действия (бездействия) должностных лиц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ж) отсутствие жалоб на некорректное, невнимательное отношение к заявителям (их представителям). 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Состав, последовательность и срок выполнения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административных процедур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3.1. Последовательность административных действий (процедур)</w:t>
      </w:r>
    </w:p>
    <w:p w:rsidR="00282776" w:rsidRDefault="00282776" w:rsidP="00282776">
      <w:pPr>
        <w:autoSpaceDE w:val="0"/>
        <w:autoSpaceDN w:val="0"/>
        <w:adjustRightInd w:val="0"/>
        <w:spacing w:line="210" w:lineRule="atLeast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282776" w:rsidRDefault="00282776" w:rsidP="00282776">
      <w:pPr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прием и регистрация документов; </w:t>
      </w:r>
    </w:p>
    <w:p w:rsidR="00282776" w:rsidRDefault="00282776" w:rsidP="00282776">
      <w:pPr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проверка на правильность заполнения запроса заявления;</w:t>
      </w:r>
    </w:p>
    <w:p w:rsidR="00282776" w:rsidRDefault="00282776" w:rsidP="0028277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выдача документов или письма об отказе.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1 к настоящему Административному регламенту.</w:t>
      </w:r>
    </w:p>
    <w:p w:rsidR="00282776" w:rsidRDefault="00282776" w:rsidP="00282776">
      <w:pPr>
        <w:tabs>
          <w:tab w:val="left" w:pos="35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282776" w:rsidRDefault="00282776" w:rsidP="00282776">
      <w:pPr>
        <w:tabs>
          <w:tab w:val="left" w:pos="35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3.2. Приём и регистрация документов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2.6. настоящего Административного регламента, направленных заявителем по почте или доставленных в Администрацию сельского поселения.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3.2.1.1. Направление документов по почте.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Специалист Администрации, ответственный за предоставление муниципальной услуги,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 заявлении заявителя проставляется штамп установленной формы с указанием входящего регистрационного номера и даты поступления документов. 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>3.2.1.2. Представление документов заявителем при личном обращении.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Специалист Администрации, ответственный за предоставление муниципальной услуги устанавливает предмет обращения, устанавливает личность заявителя, проверяет документ, удостоверяющий личность;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 заявлении заявителя проставляется штамп установленной формы с указанием входящего регистрационного номера и даты поступления документов 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3.2.1.3.Регистрация документов осуществляется специалистом в день поступления документов.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3.3.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Проверка на правильность заполнения запроса заявления</w:t>
      </w:r>
    </w:p>
    <w:p w:rsidR="00282776" w:rsidRDefault="00282776" w:rsidP="002827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Специалист Администрации, ответственный за предоставление муниципальной услуги проверяет соответствие заявления требованиям, установленным пунктом 2.6. настоящего административного регламента, путем сопоставления представленного заявителем заявления с требованиями к его оформлению. Срок исполнения данной административной процедуры составляет не более 1 рабочего дня.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В случае не соответствия заявления требованиям, установленным пунктом 2.6 Административного регламента, специалист, ответственный за предоставление муниципальной услуги, в течение 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>2 дней</w:t>
      </w:r>
      <w:r>
        <w:rPr>
          <w:rFonts w:ascii="Times New Roman CYR" w:hAnsi="Times New Roman CYR" w:cs="Times New Roman CYR"/>
          <w:sz w:val="26"/>
          <w:szCs w:val="26"/>
        </w:rPr>
        <w:t xml:space="preserve"> с момента регистрации заявления готовит уведомление об отказе в предоставлении муниципальной услуги и передает его на рассмотрение Главе администрации. 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  рассматривает и подписывает уведомление об отказе в предоставлении муниципальной услуги.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Специалист администрации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Результатом исполнения административной процедуры является принятие решения о подготовке ответа, отказ в предоставлении муниципальной услуги.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776" w:rsidRDefault="00282776" w:rsidP="0028277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3.4.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Выдача документов или письма об отказе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3.4.1. Специалист администрации, ответственный за предоставление муниципальной услуги: 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наличии контактного телефона в заявлении устанавливает возможность выдачи документов лично заявителю;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извещает заявителя о времени получения документов.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отсутствия возможности выдачи документов лично заявителю, специалист администрации, ответственный за предоставление муниципальной услуги: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готовит сопроводительное письмо о направлении </w:t>
      </w:r>
      <w:r>
        <w:rPr>
          <w:sz w:val="26"/>
          <w:szCs w:val="26"/>
        </w:rPr>
        <w:t xml:space="preserve">справок, выписок из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(кроме архивных)</w:t>
      </w:r>
      <w:r>
        <w:rPr>
          <w:rFonts w:ascii="Times New Roman CYR" w:hAnsi="Times New Roman CYR" w:cs="Times New Roman CYR"/>
          <w:sz w:val="26"/>
          <w:szCs w:val="26"/>
        </w:rPr>
        <w:t xml:space="preserve"> и иных документов, либо уведомления об отсутствии запрашиваемых сведений;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направляет сопроводительное письмо с приложением </w:t>
      </w:r>
      <w:r>
        <w:rPr>
          <w:sz w:val="26"/>
          <w:szCs w:val="26"/>
        </w:rPr>
        <w:t xml:space="preserve">справок, выписок из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(кроме архивных)</w:t>
      </w:r>
      <w:r>
        <w:rPr>
          <w:rFonts w:ascii="Times New Roman CYR" w:hAnsi="Times New Roman CYR" w:cs="Times New Roman CYR"/>
          <w:sz w:val="26"/>
          <w:szCs w:val="26"/>
        </w:rPr>
        <w:t xml:space="preserve"> и иных документов, либо уведомления об отсутствии запрашиваемых сведений заявителю по почтовому адресу, указанному в заявлении.</w:t>
      </w:r>
    </w:p>
    <w:p w:rsidR="00282776" w:rsidRDefault="00282776" w:rsidP="00282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3.4.2. Результатом исполнения административной процедуры является  предоставление заявителю письменного разъяснения по вопросам применения муниципальных правовых актов о местных налогах и сборах на территории муниципального образования, либо уведомления об отсутствии запрашиваемых сведений.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и формы контроля за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предоставлением муниципальной услуги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4.1. </w:t>
      </w:r>
      <w:r>
        <w:rPr>
          <w:rFonts w:ascii="Times New Roman CYR" w:hAnsi="Times New Roman CYR" w:cs="Times New Roman CYR"/>
          <w:sz w:val="26"/>
          <w:szCs w:val="26"/>
        </w:rPr>
        <w:t xml:space="preserve">Текущий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соблюдением последовательности административных действий, определенных Регламентом и принятием в ходе предоставления муниципальной услуги, решений осуществляется Главой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Соузгинской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сельской администрации.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специалиста, ответственного за предоставление услуги.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4.3. Д</w:t>
      </w: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олжностные лица, исполняющие муниципальную функцию, несут персональную ответственность за соблюдение сроков, порядка исполнения </w:t>
      </w:r>
      <w:r>
        <w:rPr>
          <w:rFonts w:ascii="Times New Roman CYR" w:hAnsi="Times New Roman CYR" w:cs="Times New Roman CYR"/>
          <w:color w:val="00000A"/>
          <w:sz w:val="26"/>
          <w:szCs w:val="26"/>
        </w:rPr>
        <w:lastRenderedPageBreak/>
        <w:t>муниципальной функции, достоверность и полноту сведений, представляемых в связи с исполнением муниципальной функции.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 порядком, полнотой и качеством исполнения функции включает в себя проведение проверок, принятие мер по своевременному выявлению и устранению причин нарушений.</w:t>
      </w:r>
    </w:p>
    <w:p w:rsidR="00282776" w:rsidRDefault="00282776" w:rsidP="00282776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282776" w:rsidRDefault="00282776" w:rsidP="00282776">
      <w:pPr>
        <w:widowControl w:val="0"/>
        <w:suppressAutoHyphens/>
        <w:ind w:firstLine="709"/>
        <w:jc w:val="center"/>
        <w:rPr>
          <w:rFonts w:eastAsia="SimSun"/>
          <w:b/>
          <w:color w:val="00000A"/>
          <w:kern w:val="2"/>
          <w:szCs w:val="28"/>
          <w:lang w:eastAsia="hi-IN" w:bidi="hi-IN"/>
        </w:rPr>
      </w:pPr>
      <w:r>
        <w:rPr>
          <w:rFonts w:eastAsia="SimSun"/>
          <w:b/>
          <w:color w:val="00000A"/>
          <w:kern w:val="2"/>
          <w:szCs w:val="28"/>
          <w:lang w:eastAsia="hi-IN" w:bidi="hi-IN"/>
        </w:rPr>
        <w:t>V</w:t>
      </w:r>
      <w:r>
        <w:rPr>
          <w:rFonts w:eastAsia="SimSun"/>
          <w:b/>
          <w:color w:val="00000A"/>
          <w:kern w:val="2"/>
          <w:sz w:val="26"/>
          <w:szCs w:val="26"/>
          <w:lang w:eastAsia="hi-IN" w:bidi="hi-IN"/>
        </w:rPr>
        <w:t xml:space="preserve">.  Досудебный (внесудебный) порядок обжалования решений и действий (бездействия) сельской администрации </w:t>
      </w:r>
      <w:proofErr w:type="spellStart"/>
      <w:r>
        <w:rPr>
          <w:rFonts w:eastAsia="SimSun"/>
          <w:b/>
          <w:color w:val="00000A"/>
          <w:kern w:val="2"/>
          <w:sz w:val="26"/>
          <w:szCs w:val="26"/>
          <w:lang w:eastAsia="hi-IN" w:bidi="hi-IN"/>
        </w:rPr>
        <w:t>Чибилинского</w:t>
      </w:r>
      <w:proofErr w:type="spellEnd"/>
      <w:r>
        <w:rPr>
          <w:rFonts w:eastAsia="SimSun"/>
          <w:b/>
          <w:color w:val="00000A"/>
          <w:kern w:val="2"/>
          <w:sz w:val="26"/>
          <w:szCs w:val="26"/>
          <w:lang w:eastAsia="hi-IN" w:bidi="hi-IN"/>
        </w:rPr>
        <w:t xml:space="preserve"> сельского поселения, а также ее должностных лиц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 администрации в досудебном (внесудебном) порядке.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5.2. Заявитель может обратиться с </w:t>
      </w: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>жалобой</w:t>
      </w:r>
      <w:proofErr w:type="gramEnd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 в том числе в следующих случаях: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5.2.1. нарушение срока регистрации запроса заявителя о предоставлении муниципальной услуги;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5.2.2. нарушение срока предоставления муниципальной услуги;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5.2.3. требование у заявителя документов, не предусмотренных настоящим Административным регламентом;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5.2.4.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 Административным регламентом;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 и Административным регламентом;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>5.2.7. отказ сельской администрации (ее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bookmarkStart w:id="0" w:name="sub_11022"/>
      <w:r>
        <w:rPr>
          <w:rFonts w:ascii="Times New Roman CYR" w:hAnsi="Times New Roman CYR" w:cs="Times New Roman CYR"/>
          <w:color w:val="00000A"/>
          <w:sz w:val="26"/>
          <w:szCs w:val="26"/>
        </w:rPr>
        <w:t>5.3.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муниципального образования «</w:t>
      </w:r>
      <w:proofErr w:type="spellStart"/>
      <w:r>
        <w:rPr>
          <w:rFonts w:ascii="Times New Roman CYR" w:hAnsi="Times New Roman CYR" w:cs="Times New Roman CYR"/>
          <w:color w:val="00000A"/>
          <w:sz w:val="26"/>
          <w:szCs w:val="26"/>
        </w:rPr>
        <w:t>Улаганский</w:t>
      </w:r>
      <w:proofErr w:type="spellEnd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 район» Республики Алтай (при наличии),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0"/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5.4. Жалоба (претензия) подлежит обязательной регистрации в течение одного рабочего дня с момента поступления в администрации.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5.5. Основанием для начала процедуры досудебного (внесудебного) (внесудебного) обжалования действий (бездействий) должностных лиц сельской администрации, ответственных за предоставление муниципальной услуги, является подача заявителем жалобы (претензии).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5.6. Жалоба (претензия) должна содержать: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- наименование органа, предоставляющего муниципальную услугу (сельская администрация </w:t>
      </w:r>
      <w:proofErr w:type="spellStart"/>
      <w:r>
        <w:rPr>
          <w:rFonts w:ascii="Times New Roman CYR" w:hAnsi="Times New Roman CYR" w:cs="Times New Roman CYR"/>
          <w:color w:val="00000A"/>
          <w:sz w:val="26"/>
          <w:szCs w:val="26"/>
        </w:rPr>
        <w:t>Чибилинского</w:t>
      </w:r>
      <w:proofErr w:type="spellEnd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 сельского поселения), его должностного лица, решения и действия (бездействие) которого обжалуются;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- сведения об обжалуемых решениях и действиях (бездействии) администрации, его должностного лица;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ее должностного лица.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5.7. Заявителем могут быть представлены документы (при наличии), подтверждающие доводы, изложенные в жалобе (претензии), либо их копии.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 (претензии).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5.9. Органы местного самоуправления и должностные лица, которым может быть направлена жалоба (претензия) заявителя в досудебном (внесудебном) порядке: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>Жалоба (претензия) заявителя в досудебном (внесудебном) порядке может быть направлена  Главе  сельской администрации;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Жалоба (претензия) может быть принята при личном приеме заявителя, осуществляемом в соответствии с Регламентом работы администрации.  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5.10. </w:t>
      </w: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При обращении заявителей с жалобой (претензией) в письменной форме срок ее рассмотрения не должен превышать 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15 </w:t>
      </w:r>
      <w:r>
        <w:rPr>
          <w:rFonts w:ascii="Times New Roman CYR" w:hAnsi="Times New Roman CYR" w:cs="Times New Roman CYR"/>
          <w:color w:val="00000A"/>
          <w:sz w:val="26"/>
          <w:szCs w:val="26"/>
        </w:rPr>
        <w:t>рабочих дней со дня ее регистрации, а в случае обжалования отказа должностного лица администрации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>
        <w:rPr>
          <w:rFonts w:ascii="Times New Roman CYR" w:hAnsi="Times New Roman CYR" w:cs="Times New Roman CYR"/>
          <w:color w:val="00000A"/>
          <w:sz w:val="26"/>
          <w:szCs w:val="26"/>
        </w:rPr>
        <w:t>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5.11. По результатам рассмотрения жалобы (претензии) принимается одно из следующих решений: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>а) удовлетворение жалобы (претензии), в том числе в форме отмены принятого решения, исправления допущенных должностными лицами администрации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>б) отказ в удовлетворении жалобы (претензии).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5.12. Не позднее дня, следующего за днем принятия решения, заявителю направляется мотивированный ответ о результатах рассмотрения жалобы (претензии) в общеустановленном порядке в письменной форме. </w:t>
      </w:r>
    </w:p>
    <w:p w:rsidR="00282776" w:rsidRDefault="00282776" w:rsidP="0028277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A"/>
          <w:sz w:val="26"/>
          <w:szCs w:val="26"/>
        </w:rPr>
      </w:pPr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5.13. В случае установления в ходе или по результатам </w:t>
      </w:r>
      <w:proofErr w:type="gramStart"/>
      <w:r>
        <w:rPr>
          <w:rFonts w:ascii="Times New Roman CYR" w:hAnsi="Times New Roman CYR" w:cs="Times New Roman CYR"/>
          <w:color w:val="00000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 CYR" w:hAnsi="Times New Roman CYR" w:cs="Times New Roman CYR"/>
          <w:color w:val="00000A"/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282776" w:rsidRDefault="00282776" w:rsidP="00282776">
      <w:pPr>
        <w:tabs>
          <w:tab w:val="left" w:pos="2700"/>
        </w:tabs>
        <w:ind w:left="585"/>
        <w:jc w:val="both"/>
        <w:rPr>
          <w:sz w:val="26"/>
          <w:szCs w:val="26"/>
        </w:rPr>
      </w:pPr>
    </w:p>
    <w:p w:rsidR="00282776" w:rsidRDefault="00282776" w:rsidP="00282776">
      <w:pPr>
        <w:tabs>
          <w:tab w:val="left" w:pos="2700"/>
        </w:tabs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82776" w:rsidRDefault="00282776" w:rsidP="00282776">
      <w:pPr>
        <w:autoSpaceDE w:val="0"/>
        <w:autoSpaceDN w:val="0"/>
        <w:adjustRightInd w:val="0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регламенту, утвержденному Постановлением сельской администрации </w:t>
      </w:r>
      <w:proofErr w:type="spellStart"/>
      <w:r>
        <w:rPr>
          <w:sz w:val="22"/>
          <w:szCs w:val="22"/>
        </w:rPr>
        <w:t>Чибилинского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282776" w:rsidRDefault="00282776" w:rsidP="00282776">
      <w:pPr>
        <w:autoSpaceDE w:val="0"/>
        <w:autoSpaceDN w:val="0"/>
        <w:adjustRightInd w:val="0"/>
        <w:ind w:left="4956"/>
        <w:rPr>
          <w:color w:val="0000FF"/>
          <w:sz w:val="26"/>
          <w:szCs w:val="26"/>
          <w:u w:val="single"/>
        </w:rPr>
      </w:pPr>
      <w:r>
        <w:rPr>
          <w:color w:val="0033CC"/>
          <w:sz w:val="22"/>
          <w:szCs w:val="22"/>
          <w:u w:val="single"/>
        </w:rPr>
        <w:t xml:space="preserve">№      от   «___»_______2016г.                 </w:t>
      </w: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0"/>
          <w:szCs w:val="20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Блок-схема</w:t>
      </w:r>
    </w:p>
    <w:p w:rsidR="00282776" w:rsidRDefault="00282776" w:rsidP="00282776">
      <w:pPr>
        <w:jc w:val="center"/>
      </w:pPr>
      <w:r>
        <w:t xml:space="preserve">административного регламента предоставления муниципальной услуги по исполнению муниципальной функции по даче письменного разъяснения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 </w:t>
      </w:r>
      <w:proofErr w:type="spellStart"/>
      <w:r>
        <w:t>Чибилинское</w:t>
      </w:r>
      <w:proofErr w:type="spellEnd"/>
      <w:r>
        <w:t xml:space="preserve"> сельское поселение</w:t>
      </w:r>
    </w:p>
    <w:p w:rsidR="00282776" w:rsidRDefault="00282776" w:rsidP="00282776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tbl>
      <w:tblPr>
        <w:tblW w:w="0" w:type="auto"/>
        <w:tblInd w:w="1101" w:type="dxa"/>
        <w:tblLook w:val="00A0" w:firstRow="1" w:lastRow="0" w:firstColumn="1" w:lastColumn="0" w:noHBand="0" w:noVBand="0"/>
      </w:tblPr>
      <w:tblGrid>
        <w:gridCol w:w="7229"/>
      </w:tblGrid>
      <w:tr w:rsidR="00282776" w:rsidTr="0044669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заявителя посредством средств почтовой связи, в электронной форме по информационным системам общего пользования или устное обращение заявителя </w:t>
            </w:r>
          </w:p>
        </w:tc>
      </w:tr>
      <w:tr w:rsidR="00282776" w:rsidTr="00446691">
        <w:trPr>
          <w:trHeight w:val="883"/>
        </w:trPr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22225</wp:posOffset>
                      </wp:positionV>
                      <wp:extent cx="635" cy="539115"/>
                      <wp:effectExtent l="53975" t="13970" r="59690" b="184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6.9pt;margin-top:1.75pt;width:.0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CZYgIAAHc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82776" w:rsidTr="0044669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Регистрация обращения уполномоченным должностным</w:t>
            </w:r>
          </w:p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лицом - в день поступления</w:t>
            </w:r>
          </w:p>
        </w:tc>
      </w:tr>
      <w:tr w:rsidR="00282776" w:rsidTr="00446691">
        <w:trPr>
          <w:trHeight w:val="833"/>
        </w:trPr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635" cy="523875"/>
                      <wp:effectExtent l="53975" t="12700" r="59690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76.9pt;margin-top:-.55pt;width:.0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82776" w:rsidTr="0044669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обращения </w:t>
            </w:r>
          </w:p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 Администрации</w:t>
            </w:r>
          </w:p>
        </w:tc>
      </w:tr>
      <w:tr w:rsidR="00282776" w:rsidTr="00446691">
        <w:trPr>
          <w:trHeight w:val="838"/>
        </w:trPr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635" cy="527685"/>
                      <wp:effectExtent l="53975" t="9525" r="59690" b="152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76.9pt;margin-top:-.55pt;width:.0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PX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82776" w:rsidTr="0044669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Результатом рассмотрения обращения является предоставление заявителю письменного</w:t>
            </w:r>
          </w:p>
          <w:p w:rsidR="00282776" w:rsidRDefault="00282776" w:rsidP="00446691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разъяснения  </w:t>
            </w:r>
          </w:p>
        </w:tc>
      </w:tr>
    </w:tbl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282776" w:rsidRDefault="00282776" w:rsidP="00282776">
      <w:pPr>
        <w:tabs>
          <w:tab w:val="left" w:pos="2700"/>
        </w:tabs>
        <w:ind w:left="4956"/>
        <w:jc w:val="both"/>
        <w:rPr>
          <w:sz w:val="22"/>
          <w:szCs w:val="22"/>
        </w:rPr>
      </w:pPr>
    </w:p>
    <w:p w:rsidR="00A7766E" w:rsidRDefault="00282776">
      <w:bookmarkStart w:id="1" w:name="_GoBack"/>
      <w:bookmarkEnd w:id="1"/>
    </w:p>
    <w:sectPr w:rsidR="00A7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76"/>
    <w:rsid w:val="000957A5"/>
    <w:rsid w:val="00282776"/>
    <w:rsid w:val="006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776"/>
    <w:rPr>
      <w:color w:val="0000FF"/>
      <w:u w:val="single"/>
    </w:rPr>
  </w:style>
  <w:style w:type="paragraph" w:customStyle="1" w:styleId="ConsPlusNormal">
    <w:name w:val="ConsPlusNormal"/>
    <w:rsid w:val="002827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776"/>
    <w:rPr>
      <w:color w:val="0000FF"/>
      <w:u w:val="single"/>
    </w:rPr>
  </w:style>
  <w:style w:type="paragraph" w:customStyle="1" w:styleId="ConsPlusNormal">
    <w:name w:val="ConsPlusNormal"/>
    <w:rsid w:val="002827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81BC7E1DD01BFAFEA16A66266A6A5E349CFD9B1AB8FA96E3EA56939FB21a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6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3954</Words>
  <Characters>22542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2016-12-29T02:51:00Z</dcterms:created>
  <dcterms:modified xsi:type="dcterms:W3CDTF">2016-12-29T02:52:00Z</dcterms:modified>
</cp:coreProperties>
</file>