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4B" w:rsidRPr="00C4184B" w:rsidRDefault="00C4184B" w:rsidP="00C418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4184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Как получить набор социальных услуг</w:t>
      </w:r>
    </w:p>
    <w:p w:rsidR="00C4184B" w:rsidRPr="00C4184B" w:rsidRDefault="00C4184B" w:rsidP="00C41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8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социальных услуг (НСУ) предоставляется получателям ежемесячной денежной выплаты (ЕДВ). НСУ включает в себя медицинскую, санаторно-курортную и транспортную составляющие. При этом гражданин может выбрать: получать социальные услуги в натуральной форме или их денежный эквивалент.</w:t>
      </w:r>
    </w:p>
    <w:p w:rsidR="00C4184B" w:rsidRPr="00C4184B" w:rsidRDefault="00C4184B" w:rsidP="00C4184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4455"/>
          <w:sz w:val="24"/>
          <w:szCs w:val="24"/>
          <w:lang w:eastAsia="ru-RU"/>
        </w:rPr>
      </w:pPr>
      <w:hyperlink r:id="rId5" w:history="1">
        <w:r w:rsidRPr="00C4184B">
          <w:rPr>
            <w:rFonts w:ascii="Times New Roman" w:eastAsia="Times New Roman" w:hAnsi="Times New Roman" w:cs="Times New Roman"/>
            <w:b/>
            <w:bCs/>
            <w:color w:val="0B7FA4"/>
            <w:sz w:val="24"/>
            <w:szCs w:val="24"/>
            <w:u w:val="single"/>
            <w:lang w:eastAsia="ru-RU"/>
          </w:rPr>
          <w:t xml:space="preserve">Куда обратиться </w:t>
        </w:r>
      </w:hyperlink>
    </w:p>
    <w:p w:rsidR="00C4184B" w:rsidRPr="00C4184B" w:rsidRDefault="00C4184B" w:rsidP="00C41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набор социальных услуг – это часть ежемесячной денежной выплаты, для его получения дополнительно идти в Пенсионный фонд или писать отдельное заявление не нужно. За установлением ЕДВ федеральный льготник обращается в территориальный орган Пенсионного фонда России по месту регистрации (в том числе временной) или проживания с письменным заявлением. При установлении ЕДВ у гражданина автоматически возникает право на получение набора социальных услуг в натуральной форме. Исключения – граждане, которые относятся к категориям </w:t>
      </w:r>
      <w:proofErr w:type="gramStart"/>
      <w:r w:rsidRPr="00C418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подвергшихся</w:t>
      </w:r>
      <w:proofErr w:type="gramEnd"/>
      <w:r w:rsidRPr="00C41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воздействию радиации. Если они хотят получать НСУ в натуральной форме, им необходимо написать заявление о предоставлении НСУ, которое будет действовать с 1 января следующего года.</w:t>
      </w:r>
      <w:proofErr w:type="gramStart"/>
      <w:r w:rsidRPr="00C41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4184B" w:rsidRPr="00C4184B" w:rsidRDefault="00C4184B" w:rsidP="00C41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8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Территориальный орган Пенсионного фонда России выдает гражданину справку установленного образца о праве на получение набора социальных услуг. В справке указываются: категория льготника, срок назначения ежемесячной денежной выплаты, а также социальные услуги, на которые гражданин имеет право в текущем году.</w:t>
      </w:r>
    </w:p>
    <w:p w:rsidR="00C4184B" w:rsidRPr="00C4184B" w:rsidRDefault="00C4184B" w:rsidP="00C41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84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действует на всей территории России. При обращении в лечебно-профилактические учреждения, а также в железнодорожные кассы пригородного сообщения гражданин предъявляет следующие документы:</w:t>
      </w:r>
    </w:p>
    <w:p w:rsidR="00C4184B" w:rsidRPr="00C4184B" w:rsidRDefault="00C4184B" w:rsidP="00C4184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418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документ, удостоверяющий личность;</w:t>
      </w:r>
    </w:p>
    <w:p w:rsidR="00C4184B" w:rsidRPr="00C4184B" w:rsidRDefault="00C4184B" w:rsidP="00C4184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418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документ, подтверждающий право на ЕДВ;</w:t>
      </w:r>
    </w:p>
    <w:p w:rsidR="00C4184B" w:rsidRPr="00C4184B" w:rsidRDefault="00C4184B" w:rsidP="00C4184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418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справку, выданную в территориальном органе Пенсионного фонда России и подтверждающую право на получение НСУ.</w:t>
      </w:r>
    </w:p>
    <w:p w:rsidR="00C4184B" w:rsidRPr="00C4184B" w:rsidRDefault="00C4184B" w:rsidP="00C4184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4455"/>
          <w:sz w:val="24"/>
          <w:szCs w:val="24"/>
          <w:lang w:eastAsia="ru-RU"/>
        </w:rPr>
      </w:pPr>
      <w:hyperlink r:id="rId6" w:history="1">
        <w:r w:rsidRPr="00C4184B">
          <w:rPr>
            <w:rFonts w:ascii="Times New Roman" w:eastAsia="Times New Roman" w:hAnsi="Times New Roman" w:cs="Times New Roman"/>
            <w:b/>
            <w:bCs/>
            <w:color w:val="0B7FA4"/>
            <w:sz w:val="24"/>
            <w:szCs w:val="24"/>
            <w:u w:val="single"/>
            <w:lang w:eastAsia="ru-RU"/>
          </w:rPr>
          <w:t xml:space="preserve">Из чего состоит набор социальных услуг </w:t>
        </w:r>
      </w:hyperlink>
    </w:p>
    <w:p w:rsidR="00C4184B" w:rsidRPr="00C4184B" w:rsidRDefault="00C4184B" w:rsidP="00C4184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418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Лекарственные препараты для медицинского применения по рецептам, медицинские изделия по рецептам, специализированные продукты лечебного питания для детей-инвалидов.</w:t>
      </w:r>
    </w:p>
    <w:p w:rsidR="00C4184B" w:rsidRPr="00C4184B" w:rsidRDefault="00C4184B" w:rsidP="00C4184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418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Путевки на санаторно-курортное лечение для профилактики основных заболеваний.</w:t>
      </w:r>
    </w:p>
    <w:p w:rsidR="00C4184B" w:rsidRPr="00C4184B" w:rsidRDefault="00C4184B" w:rsidP="00C4184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418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Бесплатный проезд на пригородном железнодорожном транспорте, а также на междугородном транспорте к месту лечения и обратно.</w:t>
      </w:r>
    </w:p>
    <w:p w:rsidR="00C4184B" w:rsidRPr="00C4184B" w:rsidRDefault="00C4184B" w:rsidP="00C4184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4455"/>
          <w:sz w:val="24"/>
          <w:szCs w:val="24"/>
          <w:lang w:eastAsia="ru-RU"/>
        </w:rPr>
      </w:pPr>
      <w:hyperlink r:id="rId7" w:history="1">
        <w:r w:rsidRPr="00C4184B">
          <w:rPr>
            <w:rFonts w:ascii="Times New Roman" w:eastAsia="Times New Roman" w:hAnsi="Times New Roman" w:cs="Times New Roman"/>
            <w:b/>
            <w:bCs/>
            <w:color w:val="0B7FA4"/>
            <w:sz w:val="24"/>
            <w:szCs w:val="24"/>
            <w:u w:val="single"/>
            <w:lang w:eastAsia="ru-RU"/>
          </w:rPr>
          <w:t xml:space="preserve">Натуральная форма или денежный эквивалент </w:t>
        </w:r>
      </w:hyperlink>
    </w:p>
    <w:p w:rsidR="00C4184B" w:rsidRPr="00C4184B" w:rsidRDefault="00C4184B" w:rsidP="00C41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84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принимает решение, в каком виде ему удобно получать социальные услуги: в натуральной форме или в денежном эквиваленте, и подает в территориальный орган Пенсионного фонда России соответствующее заявление. При этом заявление о сделанном выборе достаточно подать один раз. После чего нет необходимости ежегодно подтверждать свое решение. Поданное заявление будет действовать, пока гражданин не изменит свой выбор. Только в этом случае ему нужно будет до 1 октября текущего года обратиться с соответствующим заявлением в территориальный орган Пенсионного фонда России. Поданное заявление будет действовать с 1 января следующего года. Обратиться с заявлением можно непосредственно в территориальный орган Пенсионного фонда России по месту регистрации или фактического проживания либо через многофункциональный центр предоставления государственных и муниципальных услуг, с которым Пенсионный фонд Российской Федерации заключил соответствующее соглашение, либо другим способом.</w:t>
      </w:r>
    </w:p>
    <w:p w:rsidR="00C4184B" w:rsidRPr="00C4184B" w:rsidRDefault="00C4184B" w:rsidP="00C41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84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понимать, что набор социальных услуг является частью ежемесячной денежной выплаты. Поэтому ЕДВ начисляется с учетом решения об отказе от получения набора социальных услуг полностью, одной из социальных услуг либо двух любых социальных услуг из этого набора. Другими словами, при получении НСУ в натуральной форме его стоимость вычитается из суммы ЕДВ. Если гражданин отказывается от получения набора социальных услуг (одной любой социальной услуги или двух любых социальных услуг) в пользу денежного эквивалента, их стоимость не вычитается из суммы ЕДВ.</w:t>
      </w:r>
    </w:p>
    <w:p w:rsidR="00C4184B" w:rsidRPr="00C4184B" w:rsidRDefault="00C4184B" w:rsidP="00C41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 подаче заявления об отказе от получения НСУ, о предоставлении НСУ, о возобновлении предоставления НСУ или об отзыве ранее поданного заявления при себе необходимо иметь только паспорт РФ.</w:t>
      </w:r>
    </w:p>
    <w:p w:rsidR="007D6736" w:rsidRPr="00C4184B" w:rsidRDefault="007D6736" w:rsidP="00C41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D6736" w:rsidRPr="00C4184B" w:rsidSect="00C4184B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23FDD"/>
    <w:multiLevelType w:val="multilevel"/>
    <w:tmpl w:val="9062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074B9D"/>
    <w:multiLevelType w:val="multilevel"/>
    <w:tmpl w:val="25CED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184B"/>
    <w:rsid w:val="003F255F"/>
    <w:rsid w:val="007D6736"/>
    <w:rsid w:val="00BD7864"/>
    <w:rsid w:val="00C4184B"/>
    <w:rsid w:val="00E143E9"/>
    <w:rsid w:val="00F9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36"/>
  </w:style>
  <w:style w:type="paragraph" w:styleId="1">
    <w:name w:val="heading 1"/>
    <w:basedOn w:val="a"/>
    <w:link w:val="10"/>
    <w:uiPriority w:val="9"/>
    <w:qFormat/>
    <w:rsid w:val="00C418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8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4184B"/>
    <w:rPr>
      <w:color w:val="0B7FA4"/>
      <w:u w:val="single"/>
    </w:rPr>
  </w:style>
  <w:style w:type="character" w:styleId="a4">
    <w:name w:val="Strong"/>
    <w:basedOn w:val="a0"/>
    <w:uiPriority w:val="22"/>
    <w:qFormat/>
    <w:rsid w:val="00C418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93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7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0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9322">
                          <w:marLeft w:val="480"/>
                          <w:marRight w:val="0"/>
                          <w:marTop w:val="12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46043">
                          <w:marLeft w:val="480"/>
                          <w:marRight w:val="0"/>
                          <w:marTop w:val="12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954027">
                          <w:marLeft w:val="480"/>
                          <w:marRight w:val="0"/>
                          <w:marTop w:val="12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f.ru/knopki/zhizn~4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knopki/zhizn~431" TargetMode="External"/><Relationship Id="rId5" Type="http://schemas.openxmlformats.org/officeDocument/2006/relationships/hyperlink" Target="http://www.pfrf.ru/knopki/zhizn~43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610</Words>
  <Characters>3482</Characters>
  <Application>Microsoft Office Word</Application>
  <DocSecurity>0</DocSecurity>
  <Lines>29</Lines>
  <Paragraphs>8</Paragraphs>
  <ScaleCrop>false</ScaleCrop>
  <Company>Krokoz™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 В. Чунжеков</dc:creator>
  <cp:lastModifiedBy>Рустам В. Чунжеков</cp:lastModifiedBy>
  <cp:revision>2</cp:revision>
  <dcterms:created xsi:type="dcterms:W3CDTF">2016-09-28T02:32:00Z</dcterms:created>
  <dcterms:modified xsi:type="dcterms:W3CDTF">2016-09-28T02:34:00Z</dcterms:modified>
</cp:coreProperties>
</file>