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доходах за 2014 год и имуществе по состоянию на 31 декабря 2014 года</w:t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руководителей муниципальных учреждений</w:t>
      </w:r>
      <w:r>
        <w:rPr>
          <w:b/>
          <w:sz w:val="28"/>
          <w:szCs w:val="28"/>
        </w:rPr>
        <w:t xml:space="preserve"> администрации Улаганского района</w:t>
      </w:r>
    </w:p>
    <w:tbl>
      <w:tblPr>
        <w:jc w:val="left"/>
        <w:tblInd w:type="dxa" w:w="0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1807"/>
        <w:gridCol w:w="1578"/>
        <w:gridCol w:w="1710"/>
        <w:gridCol w:w="1425"/>
        <w:gridCol w:w="4718"/>
        <w:gridCol w:w="3040"/>
        <w:gridCol w:w="1279"/>
      </w:tblGrid>
      <w:tr>
        <w:trPr>
          <w:trHeight w:hRule="atLeast" w:val="640"/>
          <w:cantSplit w:val="false"/>
        </w:trPr>
        <w:tc>
          <w:tcPr>
            <w:tcW w:type="dxa" w:w="1807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 xml:space="preserve">Фамилия,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имя, отчество</w:t>
            </w:r>
          </w:p>
        </w:tc>
        <w:tc>
          <w:tcPr>
            <w:tcW w:type="dxa" w:w="1578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type="dxa" w:w="1710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 xml:space="preserve">Общая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 xml:space="preserve">сумма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 xml:space="preserve">дохода за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 xml:space="preserve">2014 год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type="dxa" w:w="1425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Общая сумма расхода за 2014 год (руб.)</w:t>
            </w:r>
          </w:p>
        </w:tc>
        <w:tc>
          <w:tcPr>
            <w:tcW w:type="dxa" w:w="4718"/>
            <w:gridSpan w:val="3"/>
            <w:tcBorders>
              <w:top w:color="000001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 xml:space="preserve">Перечень объектов недвижимости,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принадлежащих на праве собственности</w:t>
            </w:r>
          </w:p>
        </w:tc>
        <w:tc>
          <w:tcPr>
            <w:tcW w:type="dxa" w:w="3040"/>
            <w:gridSpan w:val="3"/>
            <w:tcBorders>
              <w:top w:color="000001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 xml:space="preserve">Перечень объектов недвижимости,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находящихся в пользовании</w:t>
            </w:r>
          </w:p>
        </w:tc>
        <w:tc>
          <w:tcPr>
            <w:tcW w:type="dxa" w:w="127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 xml:space="preserve">Движимое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имущество</w:t>
            </w:r>
          </w:p>
        </w:tc>
      </w:tr>
      <w:tr>
        <w:trPr>
          <w:trHeight w:hRule="atLeast" w:val="684"/>
          <w:cantSplit w:val="false"/>
        </w:trPr>
        <w:tc>
          <w:tcPr>
            <w:tcW w:type="dxa" w:w="180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</w:r>
          </w:p>
        </w:tc>
        <w:tc>
          <w:tcPr>
            <w:tcW w:type="dxa" w:w="1578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</w:r>
          </w:p>
        </w:tc>
        <w:tc>
          <w:tcPr>
            <w:tcW w:type="dxa" w:w="1710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</w:r>
          </w:p>
        </w:tc>
        <w:tc>
          <w:tcPr>
            <w:tcW w:type="dxa" w:w="142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</w:r>
          </w:p>
        </w:tc>
        <w:tc>
          <w:tcPr>
            <w:tcW w:type="dxa" w:w="1948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 xml:space="preserve">Вид объекта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type="dxa" w:w="13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 xml:space="preserve">Площадь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(кв.м)</w:t>
            </w:r>
          </w:p>
        </w:tc>
        <w:tc>
          <w:tcPr>
            <w:tcW w:type="dxa" w:w="14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 xml:space="preserve">Страна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расположения</w:t>
            </w:r>
          </w:p>
        </w:tc>
        <w:tc>
          <w:tcPr>
            <w:tcW w:type="dxa" w:w="1481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 xml:space="preserve">Вид объекта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 xml:space="preserve">Площадь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(кв.м)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 xml:space="preserve">Страна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расположения</w:t>
            </w:r>
          </w:p>
        </w:tc>
        <w:tc>
          <w:tcPr>
            <w:tcW w:type="dxa" w:w="128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hRule="atLeast" w:val="335"/>
          <w:cantSplit w:val="false"/>
        </w:trPr>
        <w:tc>
          <w:tcPr>
            <w:tcW w:type="dxa" w:w="1807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Тымыев Виктор Карлович</w:t>
            </w:r>
          </w:p>
        </w:tc>
        <w:tc>
          <w:tcPr>
            <w:tcW w:type="dxa" w:w="1578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Начальник Управления по экономике и бюджетному планированию  </w:t>
            </w:r>
          </w:p>
        </w:tc>
        <w:tc>
          <w:tcPr>
            <w:tcW w:type="dxa" w:w="1710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1714942.09</w:t>
            </w:r>
          </w:p>
        </w:tc>
        <w:tc>
          <w:tcPr>
            <w:tcW w:type="dxa" w:w="1425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Недвижимое имущество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3200000</w:t>
            </w:r>
          </w:p>
        </w:tc>
        <w:tc>
          <w:tcPr>
            <w:tcW w:type="dxa" w:w="4718"/>
            <w:gridSpan w:val="3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Квартиры</w:t>
            </w:r>
          </w:p>
        </w:tc>
        <w:tc>
          <w:tcPr>
            <w:tcW w:type="dxa" w:w="1481"/>
            <w:vMerge w:val="restart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850"/>
            <w:vMerge w:val="restart"/>
            <w:tcBorders>
              <w:top w:color="00000A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07"/>
            <w:vMerge w:val="restart"/>
            <w:tcBorders>
              <w:top w:color="00000A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281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Тойота Ленд Крузер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УАЗ 220695</w:t>
            </w:r>
          </w:p>
        </w:tc>
      </w:tr>
      <w:tr>
        <w:trPr>
          <w:trHeight w:hRule="atLeast" w:val="722"/>
          <w:cantSplit w:val="false"/>
        </w:trPr>
        <w:tc>
          <w:tcPr>
            <w:tcW w:type="dxa" w:w="180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578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710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2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948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type="dxa" w:w="13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98.1</w:t>
            </w:r>
          </w:p>
        </w:tc>
        <w:tc>
          <w:tcPr>
            <w:tcW w:type="dxa" w:w="14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type="dxa" w:w="1481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850"/>
            <w:vMerge w:val="continue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08"/>
            <w:vMerge w:val="continue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282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722"/>
          <w:cantSplit w:val="false"/>
        </w:trPr>
        <w:tc>
          <w:tcPr>
            <w:tcW w:type="dxa" w:w="18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type="dxa" w:w="15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7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</w:t>
            </w:r>
          </w:p>
        </w:tc>
        <w:tc>
          <w:tcPr>
            <w:tcW w:type="dxa" w:w="14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</w:t>
            </w:r>
          </w:p>
        </w:tc>
        <w:tc>
          <w:tcPr>
            <w:tcW w:type="dxa" w:w="1948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type="dxa" w:w="13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type="dxa" w:w="850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08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28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нет</w:t>
            </w:r>
          </w:p>
        </w:tc>
      </w:tr>
      <w:tr>
        <w:trPr>
          <w:trHeight w:hRule="atLeast" w:val="722"/>
          <w:cantSplit w:val="false"/>
        </w:trPr>
        <w:tc>
          <w:tcPr>
            <w:tcW w:type="dxa" w:w="18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type="dxa" w:w="15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7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</w:t>
            </w:r>
          </w:p>
        </w:tc>
        <w:tc>
          <w:tcPr>
            <w:tcW w:type="dxa" w:w="14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</w:t>
            </w:r>
          </w:p>
        </w:tc>
        <w:tc>
          <w:tcPr>
            <w:tcW w:type="dxa" w:w="1948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type="dxa" w:w="13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type="dxa" w:w="850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08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28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нет</w:t>
            </w:r>
          </w:p>
        </w:tc>
      </w:tr>
      <w:tr>
        <w:trPr>
          <w:trHeight w:hRule="atLeast" w:val="722"/>
          <w:cantSplit w:val="false"/>
        </w:trPr>
        <w:tc>
          <w:tcPr>
            <w:tcW w:type="dxa" w:w="18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type="dxa" w:w="15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7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</w:t>
            </w:r>
          </w:p>
        </w:tc>
        <w:tc>
          <w:tcPr>
            <w:tcW w:type="dxa" w:w="14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</w:t>
            </w:r>
          </w:p>
        </w:tc>
        <w:tc>
          <w:tcPr>
            <w:tcW w:type="dxa" w:w="1948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type="dxa" w:w="13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type="dxa" w:w="850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08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28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нет</w:t>
            </w:r>
          </w:p>
        </w:tc>
      </w:tr>
      <w:tr>
        <w:trPr>
          <w:trHeight w:hRule="atLeast" w:val="420"/>
          <w:cantSplit w:val="false"/>
        </w:trPr>
        <w:tc>
          <w:tcPr>
            <w:tcW w:type="dxa" w:w="1807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  <w:t>Кучалу Юлия Михайловна</w:t>
            </w:r>
          </w:p>
        </w:tc>
        <w:tc>
          <w:tcPr>
            <w:tcW w:type="dxa" w:w="1578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Начальник отдела образования молодежной политики и спорта администрации МО «Улаганский район»</w:t>
            </w:r>
          </w:p>
        </w:tc>
        <w:tc>
          <w:tcPr>
            <w:tcW w:type="dxa" w:w="1710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865022.6</w:t>
            </w:r>
          </w:p>
        </w:tc>
        <w:tc>
          <w:tcPr>
            <w:tcW w:type="dxa" w:w="1425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</w:t>
            </w:r>
          </w:p>
        </w:tc>
        <w:tc>
          <w:tcPr>
            <w:tcW w:type="dxa" w:w="4718"/>
            <w:gridSpan w:val="3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</w:tc>
        <w:tc>
          <w:tcPr>
            <w:tcW w:type="dxa" w:w="1481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type="dxa" w:w="850"/>
            <w:vMerge w:val="restart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07"/>
            <w:vMerge w:val="restart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281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ГАЗ 2705-435</w:t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180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r>
          </w:p>
        </w:tc>
        <w:tc>
          <w:tcPr>
            <w:tcW w:type="dxa" w:w="1578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710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2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948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type="dxa" w:w="13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81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850"/>
            <w:vMerge w:val="continue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08"/>
            <w:vMerge w:val="continue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282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285"/>
          <w:cantSplit w:val="false"/>
        </w:trPr>
        <w:tc>
          <w:tcPr>
            <w:tcW w:type="dxa" w:w="180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r>
          </w:p>
        </w:tc>
        <w:tc>
          <w:tcPr>
            <w:tcW w:type="dxa" w:w="1578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710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2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4718"/>
            <w:gridSpan w:val="3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Жилые дома</w:t>
            </w:r>
          </w:p>
        </w:tc>
        <w:tc>
          <w:tcPr>
            <w:tcW w:type="dxa" w:w="1481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850"/>
            <w:vMerge w:val="continue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07"/>
            <w:vMerge w:val="continue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281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384"/>
          <w:cantSplit w:val="false"/>
        </w:trPr>
        <w:tc>
          <w:tcPr>
            <w:tcW w:type="dxa" w:w="180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r>
          </w:p>
        </w:tc>
        <w:tc>
          <w:tcPr>
            <w:tcW w:type="dxa" w:w="1578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710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2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948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Индивидуальная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3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45,7  кв.м.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81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850"/>
            <w:vMerge w:val="continue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08"/>
            <w:vMerge w:val="continue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282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195"/>
          <w:cantSplit w:val="false"/>
        </w:trPr>
        <w:tc>
          <w:tcPr>
            <w:tcW w:type="dxa" w:w="180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r>
          </w:p>
        </w:tc>
        <w:tc>
          <w:tcPr>
            <w:tcW w:type="dxa" w:w="1578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710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2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948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type="dxa" w:w="13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53,2 кв.м.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81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850"/>
            <w:vMerge w:val="continue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08"/>
            <w:vMerge w:val="continue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282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435"/>
          <w:cantSplit w:val="false"/>
        </w:trPr>
        <w:tc>
          <w:tcPr>
            <w:tcW w:type="dxa" w:w="180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r>
          </w:p>
        </w:tc>
        <w:tc>
          <w:tcPr>
            <w:tcW w:type="dxa" w:w="1578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710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2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948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Индивидуальная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334"/>
            <w:tcBorders>
              <w:top w:color="00000A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31кв.м.</w:t>
            </w:r>
          </w:p>
        </w:tc>
        <w:tc>
          <w:tcPr>
            <w:tcW w:type="dxa" w:w="1434"/>
            <w:tcBorders>
              <w:top w:color="00000A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type="dxa" w:w="1481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850"/>
            <w:vMerge w:val="continue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08"/>
            <w:vMerge w:val="continue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282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150"/>
          <w:cantSplit w:val="false"/>
        </w:trPr>
        <w:tc>
          <w:tcPr>
            <w:tcW w:type="dxa" w:w="1807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  <w:t>Кеденова Эмилия Юрьевна</w:t>
            </w:r>
          </w:p>
        </w:tc>
        <w:tc>
          <w:tcPr>
            <w:tcW w:type="dxa" w:w="1578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И.о. заместителя главы по социальной политике</w:t>
            </w:r>
          </w:p>
        </w:tc>
        <w:tc>
          <w:tcPr>
            <w:tcW w:type="dxa" w:w="1710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659768.45</w:t>
            </w:r>
          </w:p>
        </w:tc>
        <w:tc>
          <w:tcPr>
            <w:tcW w:type="dxa" w:w="1425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</w:t>
            </w:r>
          </w:p>
        </w:tc>
        <w:tc>
          <w:tcPr>
            <w:tcW w:type="dxa" w:w="4718"/>
            <w:gridSpan w:val="3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Земельные участки ИЖС</w:t>
            </w:r>
          </w:p>
        </w:tc>
        <w:tc>
          <w:tcPr>
            <w:tcW w:type="dxa" w:w="1481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type="dxa" w:w="850"/>
            <w:vMerge w:val="restart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07"/>
            <w:vMerge w:val="restart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281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УАЗ 39099</w:t>
            </w:r>
          </w:p>
        </w:tc>
      </w:tr>
      <w:tr>
        <w:trPr>
          <w:trHeight w:hRule="atLeast" w:val="195"/>
          <w:cantSplit w:val="false"/>
        </w:trPr>
        <w:tc>
          <w:tcPr>
            <w:tcW w:type="dxa" w:w="180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r>
          </w:p>
        </w:tc>
        <w:tc>
          <w:tcPr>
            <w:tcW w:type="dxa" w:w="1578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710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2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948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type="dxa" w:w="13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2327</w:t>
            </w:r>
          </w:p>
        </w:tc>
        <w:tc>
          <w:tcPr>
            <w:tcW w:type="dxa" w:w="14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type="dxa" w:w="1481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850"/>
            <w:vMerge w:val="continue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08"/>
            <w:vMerge w:val="continue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282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420"/>
          <w:cantSplit w:val="false"/>
        </w:trPr>
        <w:tc>
          <w:tcPr>
            <w:tcW w:type="dxa" w:w="180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r>
          </w:p>
        </w:tc>
        <w:tc>
          <w:tcPr>
            <w:tcW w:type="dxa" w:w="1578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710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2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948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Общая (долевая)1/4</w:t>
            </w:r>
          </w:p>
        </w:tc>
        <w:tc>
          <w:tcPr>
            <w:tcW w:type="dxa" w:w="13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750 (1/4-3000)</w:t>
            </w:r>
          </w:p>
        </w:tc>
        <w:tc>
          <w:tcPr>
            <w:tcW w:type="dxa" w:w="14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type="dxa" w:w="1481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850"/>
            <w:vMerge w:val="continue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08"/>
            <w:vMerge w:val="continue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282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540"/>
          <w:cantSplit w:val="false"/>
        </w:trPr>
        <w:tc>
          <w:tcPr>
            <w:tcW w:type="dxa" w:w="180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r>
          </w:p>
        </w:tc>
        <w:tc>
          <w:tcPr>
            <w:tcW w:type="dxa" w:w="1578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710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2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948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Индивидуальная (аренда)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3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1200 </w:t>
            </w:r>
          </w:p>
        </w:tc>
        <w:tc>
          <w:tcPr>
            <w:tcW w:type="dxa" w:w="14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type="dxa" w:w="1481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850"/>
            <w:vMerge w:val="continue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08"/>
            <w:vMerge w:val="continue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282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170"/>
          <w:cantSplit w:val="false"/>
        </w:trPr>
        <w:tc>
          <w:tcPr>
            <w:tcW w:type="dxa" w:w="180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r>
          </w:p>
        </w:tc>
        <w:tc>
          <w:tcPr>
            <w:tcW w:type="dxa" w:w="1578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710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2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4718"/>
            <w:gridSpan w:val="3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Жилые дома</w:t>
            </w:r>
          </w:p>
        </w:tc>
        <w:tc>
          <w:tcPr>
            <w:tcW w:type="dxa" w:w="1481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850"/>
            <w:vMerge w:val="continue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07"/>
            <w:vMerge w:val="continue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281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180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r>
          </w:p>
        </w:tc>
        <w:tc>
          <w:tcPr>
            <w:tcW w:type="dxa" w:w="1578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710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2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948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type="dxa" w:w="13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58.7</w:t>
            </w:r>
          </w:p>
        </w:tc>
        <w:tc>
          <w:tcPr>
            <w:tcW w:type="dxa" w:w="14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type="dxa" w:w="1481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850"/>
            <w:vMerge w:val="continue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08"/>
            <w:vMerge w:val="continue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282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180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r>
          </w:p>
        </w:tc>
        <w:tc>
          <w:tcPr>
            <w:tcW w:type="dxa" w:w="1578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710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2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948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Общая (долевая) 1/4</w:t>
            </w:r>
          </w:p>
        </w:tc>
        <w:tc>
          <w:tcPr>
            <w:tcW w:type="dxa" w:w="1334"/>
            <w:tcBorders>
              <w:top w:color="00000A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53.8</w:t>
            </w:r>
          </w:p>
        </w:tc>
        <w:tc>
          <w:tcPr>
            <w:tcW w:type="dxa" w:w="1434"/>
            <w:tcBorders>
              <w:top w:color="00000A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type="dxa" w:w="1481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850"/>
            <w:vMerge w:val="continue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08"/>
            <w:vMerge w:val="continue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282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197"/>
          <w:cantSplit w:val="false"/>
        </w:trPr>
        <w:tc>
          <w:tcPr>
            <w:tcW w:type="dxa" w:w="1807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  <w:t>супруг</w:t>
            </w:r>
          </w:p>
        </w:tc>
        <w:tc>
          <w:tcPr>
            <w:tcW w:type="dxa" w:w="1578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710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223771.24</w:t>
            </w:r>
          </w:p>
        </w:tc>
        <w:tc>
          <w:tcPr>
            <w:tcW w:type="dxa" w:w="1425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</w:t>
            </w:r>
          </w:p>
        </w:tc>
        <w:tc>
          <w:tcPr>
            <w:tcW w:type="dxa" w:w="4718"/>
            <w:gridSpan w:val="3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Земельные участки ИЖС</w:t>
            </w:r>
          </w:p>
        </w:tc>
        <w:tc>
          <w:tcPr>
            <w:tcW w:type="dxa" w:w="1481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type="dxa" w:w="850"/>
            <w:vMerge w:val="restart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07"/>
            <w:vMerge w:val="restart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281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Тойота Королла</w:t>
            </w:r>
          </w:p>
        </w:tc>
      </w:tr>
      <w:tr>
        <w:trPr>
          <w:trHeight w:hRule="atLeast" w:val="195"/>
          <w:cantSplit w:val="false"/>
        </w:trPr>
        <w:tc>
          <w:tcPr>
            <w:tcW w:type="dxa" w:w="180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r>
          </w:p>
        </w:tc>
        <w:tc>
          <w:tcPr>
            <w:tcW w:type="dxa" w:w="1578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710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2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948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Общая 1/4</w:t>
            </w:r>
          </w:p>
        </w:tc>
        <w:tc>
          <w:tcPr>
            <w:tcW w:type="dxa" w:w="13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750 кв.м (3000 кв.м)</w:t>
            </w:r>
          </w:p>
        </w:tc>
        <w:tc>
          <w:tcPr>
            <w:tcW w:type="dxa" w:w="14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type="dxa" w:w="1481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850"/>
            <w:vMerge w:val="continue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08"/>
            <w:vMerge w:val="continue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282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105"/>
          <w:cantSplit w:val="false"/>
        </w:trPr>
        <w:tc>
          <w:tcPr>
            <w:tcW w:type="dxa" w:w="180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r>
          </w:p>
        </w:tc>
        <w:tc>
          <w:tcPr>
            <w:tcW w:type="dxa" w:w="1578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710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2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4718"/>
            <w:gridSpan w:val="3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Жилые дома</w:t>
            </w:r>
          </w:p>
        </w:tc>
        <w:tc>
          <w:tcPr>
            <w:tcW w:type="dxa" w:w="1481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850"/>
            <w:vMerge w:val="continue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07"/>
            <w:vMerge w:val="continue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281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180"/>
          <w:cantSplit w:val="false"/>
        </w:trPr>
        <w:tc>
          <w:tcPr>
            <w:tcW w:type="dxa" w:w="180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r>
          </w:p>
        </w:tc>
        <w:tc>
          <w:tcPr>
            <w:tcW w:type="dxa" w:w="1578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710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2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948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Общая 1/4</w:t>
            </w:r>
          </w:p>
        </w:tc>
        <w:tc>
          <w:tcPr>
            <w:tcW w:type="dxa" w:w="1334"/>
            <w:tcBorders>
              <w:top w:color="00000A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13.45 кв.м (53.8 кв.м)</w:t>
            </w:r>
          </w:p>
        </w:tc>
        <w:tc>
          <w:tcPr>
            <w:tcW w:type="dxa" w:w="1434"/>
            <w:tcBorders>
              <w:top w:color="00000A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type="dxa" w:w="1481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850"/>
            <w:vMerge w:val="continue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08"/>
            <w:vMerge w:val="continue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282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137"/>
          <w:cantSplit w:val="false"/>
        </w:trPr>
        <w:tc>
          <w:tcPr>
            <w:tcW w:type="dxa" w:w="1807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  <w:t>сын</w:t>
            </w:r>
          </w:p>
        </w:tc>
        <w:tc>
          <w:tcPr>
            <w:tcW w:type="dxa" w:w="1578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710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</w:t>
            </w:r>
          </w:p>
        </w:tc>
        <w:tc>
          <w:tcPr>
            <w:tcW w:type="dxa" w:w="1425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</w:t>
            </w:r>
          </w:p>
        </w:tc>
        <w:tc>
          <w:tcPr>
            <w:tcW w:type="dxa" w:w="4718"/>
            <w:gridSpan w:val="3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Земельные участки ИЖС</w:t>
            </w:r>
          </w:p>
        </w:tc>
        <w:tc>
          <w:tcPr>
            <w:tcW w:type="dxa" w:w="1481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type="dxa" w:w="850"/>
            <w:vMerge w:val="restart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07"/>
            <w:vMerge w:val="restart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281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нет</w:t>
            </w:r>
          </w:p>
        </w:tc>
      </w:tr>
      <w:tr>
        <w:trPr>
          <w:trHeight w:hRule="atLeast" w:val="210"/>
          <w:cantSplit w:val="false"/>
        </w:trPr>
        <w:tc>
          <w:tcPr>
            <w:tcW w:type="dxa" w:w="180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r>
          </w:p>
        </w:tc>
        <w:tc>
          <w:tcPr>
            <w:tcW w:type="dxa" w:w="1578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710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2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948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Общая 1/4</w:t>
            </w:r>
          </w:p>
        </w:tc>
        <w:tc>
          <w:tcPr>
            <w:tcW w:type="dxa" w:w="13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750 кв.м </w:t>
            </w:r>
          </w:p>
        </w:tc>
        <w:tc>
          <w:tcPr>
            <w:tcW w:type="dxa" w:w="14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type="dxa" w:w="1481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850"/>
            <w:vMerge w:val="continue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08"/>
            <w:vMerge w:val="continue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282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180"/>
          <w:cantSplit w:val="false"/>
        </w:trPr>
        <w:tc>
          <w:tcPr>
            <w:tcW w:type="dxa" w:w="180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r>
          </w:p>
        </w:tc>
        <w:tc>
          <w:tcPr>
            <w:tcW w:type="dxa" w:w="1578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710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2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4718"/>
            <w:gridSpan w:val="3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Жилые дома</w:t>
            </w:r>
          </w:p>
        </w:tc>
        <w:tc>
          <w:tcPr>
            <w:tcW w:type="dxa" w:w="1481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850"/>
            <w:vMerge w:val="continue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07"/>
            <w:vMerge w:val="continue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281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150"/>
          <w:cantSplit w:val="false"/>
        </w:trPr>
        <w:tc>
          <w:tcPr>
            <w:tcW w:type="dxa" w:w="180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r>
          </w:p>
        </w:tc>
        <w:tc>
          <w:tcPr>
            <w:tcW w:type="dxa" w:w="1578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710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2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948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Общая 1/4</w:t>
            </w:r>
          </w:p>
        </w:tc>
        <w:tc>
          <w:tcPr>
            <w:tcW w:type="dxa" w:w="13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13.45 кв.м</w:t>
            </w:r>
          </w:p>
        </w:tc>
        <w:tc>
          <w:tcPr>
            <w:tcW w:type="dxa" w:w="14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type="dxa" w:w="1481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850"/>
            <w:vMerge w:val="continue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08"/>
            <w:vMerge w:val="continue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282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80"/>
          <w:cantSplit w:val="false"/>
        </w:trPr>
        <w:tc>
          <w:tcPr>
            <w:tcW w:type="dxa" w:w="1807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  <w:t>сын</w:t>
            </w:r>
          </w:p>
        </w:tc>
        <w:tc>
          <w:tcPr>
            <w:tcW w:type="dxa" w:w="1578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710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</w:t>
            </w:r>
          </w:p>
        </w:tc>
        <w:tc>
          <w:tcPr>
            <w:tcW w:type="dxa" w:w="1425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</w:t>
            </w:r>
          </w:p>
        </w:tc>
        <w:tc>
          <w:tcPr>
            <w:tcW w:type="dxa" w:w="4718"/>
            <w:gridSpan w:val="3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Земельные участки ИЖС</w:t>
            </w:r>
          </w:p>
        </w:tc>
        <w:tc>
          <w:tcPr>
            <w:tcW w:type="dxa" w:w="1481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type="dxa" w:w="850"/>
            <w:vMerge w:val="restart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07"/>
            <w:vMerge w:val="restart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281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Нет</w:t>
            </w:r>
          </w:p>
        </w:tc>
      </w:tr>
      <w:tr>
        <w:trPr>
          <w:trHeight w:hRule="atLeast" w:val="95"/>
          <w:cantSplit w:val="false"/>
        </w:trPr>
        <w:tc>
          <w:tcPr>
            <w:tcW w:type="dxa" w:w="180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r>
          </w:p>
        </w:tc>
        <w:tc>
          <w:tcPr>
            <w:tcW w:type="dxa" w:w="1578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710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2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948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Общая 1/4</w:t>
            </w:r>
          </w:p>
        </w:tc>
        <w:tc>
          <w:tcPr>
            <w:tcW w:type="dxa" w:w="13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750 кв.м </w:t>
            </w:r>
          </w:p>
        </w:tc>
        <w:tc>
          <w:tcPr>
            <w:tcW w:type="dxa" w:w="14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type="dxa" w:w="1481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850"/>
            <w:vMerge w:val="continue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08"/>
            <w:vMerge w:val="continue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282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95"/>
          <w:cantSplit w:val="false"/>
        </w:trPr>
        <w:tc>
          <w:tcPr>
            <w:tcW w:type="dxa" w:w="180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r>
          </w:p>
        </w:tc>
        <w:tc>
          <w:tcPr>
            <w:tcW w:type="dxa" w:w="1578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710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2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4718"/>
            <w:gridSpan w:val="3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Жилые дома</w:t>
            </w:r>
          </w:p>
        </w:tc>
        <w:tc>
          <w:tcPr>
            <w:tcW w:type="dxa" w:w="1481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850"/>
            <w:vMerge w:val="continue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07"/>
            <w:vMerge w:val="continue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281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120"/>
          <w:cantSplit w:val="false"/>
        </w:trPr>
        <w:tc>
          <w:tcPr>
            <w:tcW w:type="dxa" w:w="180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r>
          </w:p>
        </w:tc>
        <w:tc>
          <w:tcPr>
            <w:tcW w:type="dxa" w:w="1578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710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2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948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Общая 1/4</w:t>
            </w:r>
          </w:p>
        </w:tc>
        <w:tc>
          <w:tcPr>
            <w:tcW w:type="dxa" w:w="13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13.45 кв.м</w:t>
            </w:r>
          </w:p>
        </w:tc>
        <w:tc>
          <w:tcPr>
            <w:tcW w:type="dxa" w:w="14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type="dxa" w:w="1481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850"/>
            <w:vMerge w:val="continue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08"/>
            <w:vMerge w:val="continue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282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120"/>
          <w:cantSplit w:val="false"/>
        </w:trPr>
        <w:tc>
          <w:tcPr>
            <w:tcW w:type="dxa" w:w="18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  <w:t xml:space="preserve">Куюков Илья Константинович </w:t>
            </w:r>
          </w:p>
        </w:tc>
        <w:tc>
          <w:tcPr>
            <w:tcW w:type="dxa" w:w="15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И.о. начальника отдела культуры</w:t>
            </w:r>
          </w:p>
        </w:tc>
        <w:tc>
          <w:tcPr>
            <w:tcW w:type="dxa" w:w="17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506435.19</w:t>
            </w:r>
          </w:p>
        </w:tc>
        <w:tc>
          <w:tcPr>
            <w:tcW w:type="dxa" w:w="14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</w:t>
            </w:r>
          </w:p>
        </w:tc>
        <w:tc>
          <w:tcPr>
            <w:tcW w:type="dxa" w:w="1948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type="dxa" w:w="13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type="dxa" w:w="850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08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28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Лада 21214</w:t>
            </w:r>
          </w:p>
        </w:tc>
      </w:tr>
      <w:tr>
        <w:trPr>
          <w:trHeight w:hRule="atLeast" w:val="120"/>
          <w:cantSplit w:val="false"/>
        </w:trPr>
        <w:tc>
          <w:tcPr>
            <w:tcW w:type="dxa" w:w="18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  <w:t>супруга</w:t>
            </w:r>
          </w:p>
        </w:tc>
        <w:tc>
          <w:tcPr>
            <w:tcW w:type="dxa" w:w="15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7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129533.74</w:t>
            </w:r>
          </w:p>
        </w:tc>
        <w:tc>
          <w:tcPr>
            <w:tcW w:type="dxa" w:w="14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</w:t>
            </w:r>
          </w:p>
        </w:tc>
        <w:tc>
          <w:tcPr>
            <w:tcW w:type="dxa" w:w="1948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type="dxa" w:w="13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type="dxa" w:w="850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08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28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нет</w:t>
            </w:r>
          </w:p>
        </w:tc>
      </w:tr>
      <w:tr>
        <w:trPr>
          <w:trHeight w:hRule="atLeast" w:val="120"/>
          <w:cantSplit w:val="false"/>
        </w:trPr>
        <w:tc>
          <w:tcPr>
            <w:tcW w:type="dxa" w:w="18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  <w:t>дочь</w:t>
            </w:r>
          </w:p>
        </w:tc>
        <w:tc>
          <w:tcPr>
            <w:tcW w:type="dxa" w:w="15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7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</w:t>
            </w:r>
          </w:p>
        </w:tc>
        <w:tc>
          <w:tcPr>
            <w:tcW w:type="dxa" w:w="14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</w:t>
            </w:r>
          </w:p>
        </w:tc>
        <w:tc>
          <w:tcPr>
            <w:tcW w:type="dxa" w:w="1948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type="dxa" w:w="13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type="dxa" w:w="850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08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28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нет</w:t>
            </w:r>
          </w:p>
        </w:tc>
      </w:tr>
      <w:tr>
        <w:trPr>
          <w:trHeight w:hRule="atLeast" w:val="120"/>
          <w:cantSplit w:val="false"/>
        </w:trPr>
        <w:tc>
          <w:tcPr>
            <w:tcW w:type="dxa" w:w="18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  <w:t>сын</w:t>
            </w:r>
          </w:p>
        </w:tc>
        <w:tc>
          <w:tcPr>
            <w:tcW w:type="dxa" w:w="15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7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</w:t>
            </w:r>
          </w:p>
        </w:tc>
        <w:tc>
          <w:tcPr>
            <w:tcW w:type="dxa" w:w="14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</w:t>
            </w:r>
          </w:p>
        </w:tc>
        <w:tc>
          <w:tcPr>
            <w:tcW w:type="dxa" w:w="1948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type="dxa" w:w="1334"/>
            <w:tcBorders>
              <w:top w:color="00000A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34"/>
            <w:tcBorders>
              <w:top w:color="00000A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type="dxa" w:w="850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08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28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нет</w:t>
            </w:r>
          </w:p>
        </w:tc>
      </w:tr>
    </w:tbl>
    <w:p>
      <w:pPr>
        <w:pStyle w:val="style0"/>
        <w:rPr/>
      </w:pPr>
      <w:r>
        <w:rPr/>
        <w:t xml:space="preserve"> </w:t>
      </w:r>
    </w:p>
    <w:p>
      <w:pPr>
        <w:pStyle w:val="style0"/>
        <w:rPr/>
      </w:pPr>
      <w:r>
        <w:rPr/>
      </w:r>
    </w:p>
    <w:sectPr>
      <w:type w:val="nextPage"/>
      <w:pgSz w:h="11906" w:orient="landscape" w:w="16838"/>
      <w:pgMar w:bottom="850" w:footer="0" w:gutter="0" w:header="0" w:left="1134" w:right="1134" w:top="1701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" w:eastAsia="DejaVu Sans" w:hAnsi="Calibri"/>
      <w:color w:val="auto"/>
      <w:sz w:val="22"/>
      <w:szCs w:val="22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Liberation Sans" w:cs="Lohit Hindi" w:eastAsia="DejaVu Sans" w:hAnsi="Liberation Sans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Lohit Hindi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2014-03-28T02:39:00Z</dcterms:created>
  <dc:creator>Хамида Алексеевна</dc:creator>
  <cp:lastModifiedBy>Хамида Алексеевна</cp:lastModifiedBy>
  <cp:lastPrinted>2015-04-30T05:13:00Z</cp:lastPrinted>
  <dcterms:modified xsi:type="dcterms:W3CDTF">2015-04-30T06:49:00Z</dcterms:modified>
  <cp:revision>33</cp:revision>
</cp:coreProperties>
</file>