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2D7F" w:rsidRPr="001C74BF" w:rsidRDefault="001F2D7F">
      <w:pPr>
        <w:pStyle w:val="2"/>
        <w:tabs>
          <w:tab w:val="left" w:pos="7072"/>
        </w:tabs>
        <w:rPr>
          <w:rFonts w:ascii="Verdana" w:hAnsi="Verdana"/>
          <w:color w:val="000000"/>
          <w:sz w:val="22"/>
          <w:szCs w:val="22"/>
        </w:rPr>
      </w:pPr>
    </w:p>
    <w:p w:rsidR="00C7660B" w:rsidRPr="00B07EE3" w:rsidRDefault="00B07EE3" w:rsidP="00B07EE3">
      <w:pPr>
        <w:tabs>
          <w:tab w:val="left" w:pos="1365"/>
        </w:tabs>
        <w:spacing w:line="276" w:lineRule="auto"/>
        <w:rPr>
          <w:rFonts w:ascii="Verdana" w:hAnsi="Verdana"/>
          <w:b/>
          <w:color w:val="575756"/>
          <w:sz w:val="22"/>
          <w:szCs w:val="22"/>
        </w:rPr>
      </w:pPr>
      <w:r>
        <w:rPr>
          <w:rFonts w:ascii="Verdana" w:hAnsi="Verdana"/>
          <w:b/>
          <w:noProof/>
          <w:sz w:val="22"/>
          <w:szCs w:val="22"/>
        </w:rPr>
        <w:drawing>
          <wp:inline distT="0" distB="0" distL="0" distR="0" wp14:anchorId="4800697D" wp14:editId="52DBC663">
            <wp:extent cx="1426845" cy="1073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07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07EE3">
        <w:rPr>
          <w:rFonts w:ascii="Verdana" w:hAnsi="Verdana"/>
          <w:b/>
          <w:sz w:val="22"/>
          <w:szCs w:val="22"/>
        </w:rPr>
        <w:t xml:space="preserve">  </w:t>
      </w:r>
      <w:r w:rsidRPr="00B07EE3">
        <w:rPr>
          <w:rFonts w:ascii="Verdana" w:hAnsi="Verdana"/>
          <w:b/>
          <w:color w:val="575756"/>
          <w:sz w:val="22"/>
          <w:szCs w:val="22"/>
        </w:rPr>
        <w:t>30</w:t>
      </w:r>
      <w:r w:rsidRPr="00B07EE3">
        <w:rPr>
          <w:rFonts w:ascii="Verdana" w:hAnsi="Verdana"/>
          <w:b/>
          <w:color w:val="575756"/>
          <w:sz w:val="22"/>
          <w:szCs w:val="22"/>
          <w:lang w:val="en-US"/>
        </w:rPr>
        <w:t xml:space="preserve"> </w:t>
      </w:r>
      <w:r w:rsidRPr="00B07EE3">
        <w:rPr>
          <w:rFonts w:ascii="Verdana" w:hAnsi="Verdana"/>
          <w:b/>
          <w:color w:val="575756"/>
          <w:sz w:val="22"/>
          <w:szCs w:val="22"/>
        </w:rPr>
        <w:t>сентября</w:t>
      </w:r>
      <w:r w:rsidRPr="00B07EE3">
        <w:rPr>
          <w:rFonts w:ascii="Verdana" w:hAnsi="Verdana"/>
          <w:b/>
          <w:color w:val="575756"/>
          <w:sz w:val="22"/>
          <w:szCs w:val="22"/>
          <w:lang w:val="en-US"/>
        </w:rPr>
        <w:t xml:space="preserve"> -</w:t>
      </w:r>
      <w:r w:rsidRPr="00B07EE3">
        <w:rPr>
          <w:rFonts w:ascii="Verdana" w:hAnsi="Verdana"/>
          <w:b/>
          <w:color w:val="575756"/>
          <w:sz w:val="22"/>
          <w:szCs w:val="22"/>
        </w:rPr>
        <w:t xml:space="preserve"> </w:t>
      </w:r>
      <w:r w:rsidR="0074487B" w:rsidRPr="00B07EE3">
        <w:rPr>
          <w:rFonts w:ascii="Verdana" w:hAnsi="Verdana"/>
          <w:b/>
          <w:color w:val="575756"/>
          <w:sz w:val="22"/>
          <w:szCs w:val="22"/>
        </w:rPr>
        <w:t>День Интернета</w:t>
      </w:r>
      <w:r w:rsidR="001C74BF" w:rsidRPr="00B07EE3">
        <w:rPr>
          <w:rFonts w:ascii="Verdana" w:hAnsi="Verdana"/>
          <w:b/>
          <w:color w:val="575756"/>
          <w:sz w:val="22"/>
          <w:szCs w:val="22"/>
        </w:rPr>
        <w:t xml:space="preserve"> </w:t>
      </w:r>
      <w:r w:rsidR="000D0EEA">
        <w:rPr>
          <w:rFonts w:ascii="Verdana" w:hAnsi="Verdana"/>
          <w:b/>
          <w:color w:val="575756"/>
          <w:sz w:val="22"/>
          <w:szCs w:val="22"/>
        </w:rPr>
        <w:t xml:space="preserve"> </w:t>
      </w:r>
    </w:p>
    <w:p w:rsidR="00171900" w:rsidRPr="00B07EE3" w:rsidRDefault="00171900" w:rsidP="001C74BF">
      <w:pPr>
        <w:tabs>
          <w:tab w:val="left" w:pos="1365"/>
        </w:tabs>
        <w:spacing w:before="240" w:line="264" w:lineRule="auto"/>
        <w:jc w:val="both"/>
        <w:rPr>
          <w:rFonts w:ascii="Verdana" w:eastAsia="Calibri" w:hAnsi="Verdana"/>
          <w:color w:val="575756"/>
          <w:sz w:val="22"/>
          <w:szCs w:val="22"/>
        </w:rPr>
      </w:pPr>
      <w:r w:rsidRPr="00B07EE3">
        <w:rPr>
          <w:rFonts w:ascii="Verdana" w:eastAsia="Calibri" w:hAnsi="Verdana"/>
          <w:color w:val="575756"/>
          <w:sz w:val="22"/>
          <w:szCs w:val="22"/>
        </w:rPr>
        <w:t>В России 30 сентября празднуется один из самых современных праздников – День Интернета. Сегодня Интернет стал неотъемл</w:t>
      </w:r>
      <w:r w:rsidR="000067CD" w:rsidRPr="00B07EE3">
        <w:rPr>
          <w:rFonts w:ascii="Verdana" w:eastAsia="Calibri" w:hAnsi="Verdana"/>
          <w:color w:val="575756"/>
          <w:sz w:val="22"/>
          <w:szCs w:val="22"/>
        </w:rPr>
        <w:t>е</w:t>
      </w:r>
      <w:r w:rsidRPr="00B07EE3">
        <w:rPr>
          <w:rFonts w:ascii="Verdana" w:eastAsia="Calibri" w:hAnsi="Verdana"/>
          <w:color w:val="575756"/>
          <w:sz w:val="22"/>
          <w:szCs w:val="22"/>
        </w:rPr>
        <w:t xml:space="preserve">мой частью жизни россиян и используется как для организации рабочего процесса, так и для личных целей. </w:t>
      </w:r>
    </w:p>
    <w:p w:rsidR="00171900" w:rsidRPr="00B07EE3" w:rsidRDefault="00C41A8F" w:rsidP="001C74BF">
      <w:pPr>
        <w:tabs>
          <w:tab w:val="left" w:pos="1365"/>
        </w:tabs>
        <w:spacing w:before="120" w:line="264" w:lineRule="auto"/>
        <w:jc w:val="both"/>
        <w:rPr>
          <w:rFonts w:ascii="Verdana" w:eastAsia="Calibri" w:hAnsi="Verdana"/>
          <w:color w:val="575756"/>
          <w:sz w:val="22"/>
          <w:szCs w:val="22"/>
        </w:rPr>
      </w:pPr>
      <w:r w:rsidRPr="00B07EE3">
        <w:rPr>
          <w:rFonts w:ascii="Verdana" w:eastAsia="Calibri" w:hAnsi="Verdana"/>
          <w:color w:val="575756"/>
          <w:sz w:val="22"/>
          <w:szCs w:val="22"/>
        </w:rPr>
        <w:t>В 2019 году</w:t>
      </w:r>
      <w:r w:rsidR="000067CD" w:rsidRPr="00B07EE3">
        <w:rPr>
          <w:rFonts w:ascii="Verdana" w:eastAsia="Calibri" w:hAnsi="Verdana"/>
          <w:color w:val="575756"/>
          <w:sz w:val="22"/>
          <w:szCs w:val="22"/>
        </w:rPr>
        <w:t>,</w:t>
      </w:r>
      <w:r w:rsidRPr="00B07EE3">
        <w:rPr>
          <w:rFonts w:ascii="Verdana" w:eastAsia="Calibri" w:hAnsi="Verdana"/>
          <w:color w:val="575756"/>
          <w:sz w:val="22"/>
          <w:szCs w:val="22"/>
        </w:rPr>
        <w:t xml:space="preserve"> </w:t>
      </w:r>
      <w:r w:rsidR="00171900" w:rsidRPr="00B07EE3">
        <w:rPr>
          <w:rFonts w:ascii="Verdana" w:eastAsia="Calibri" w:hAnsi="Verdana"/>
          <w:color w:val="575756"/>
          <w:sz w:val="22"/>
          <w:szCs w:val="22"/>
        </w:rPr>
        <w:t>по итогам федерального статистического наблюдения об использовании информационных и коммуникационных технологий в Республике Алтай</w:t>
      </w:r>
      <w:r w:rsidR="000067CD" w:rsidRPr="00B07EE3">
        <w:rPr>
          <w:rFonts w:ascii="Verdana" w:eastAsia="Calibri" w:hAnsi="Verdana"/>
          <w:color w:val="575756"/>
          <w:sz w:val="22"/>
          <w:szCs w:val="22"/>
        </w:rPr>
        <w:t>,</w:t>
      </w:r>
      <w:r w:rsidR="00171900" w:rsidRPr="00B07EE3">
        <w:rPr>
          <w:rFonts w:ascii="Verdana" w:eastAsia="Calibri" w:hAnsi="Verdana"/>
          <w:color w:val="575756"/>
          <w:sz w:val="22"/>
          <w:szCs w:val="22"/>
        </w:rPr>
        <w:t xml:space="preserve"> доля организаций использовавших в своей деятельности Интернет составила 94,1% из числа обследованных организаций (</w:t>
      </w:r>
      <w:proofErr w:type="gramStart"/>
      <w:r w:rsidR="00171900" w:rsidRPr="00B07EE3">
        <w:rPr>
          <w:rFonts w:ascii="Verdana" w:eastAsia="Calibri" w:hAnsi="Verdana"/>
          <w:color w:val="575756"/>
          <w:sz w:val="22"/>
          <w:szCs w:val="22"/>
        </w:rPr>
        <w:t>по</w:t>
      </w:r>
      <w:proofErr w:type="gramEnd"/>
      <w:r w:rsidR="00171900" w:rsidRPr="00B07EE3">
        <w:rPr>
          <w:rFonts w:ascii="Verdana" w:eastAsia="Calibri" w:hAnsi="Verdana"/>
          <w:color w:val="575756"/>
          <w:sz w:val="22"/>
          <w:szCs w:val="22"/>
        </w:rPr>
        <w:t xml:space="preserve"> Российской Федерации-</w:t>
      </w:r>
      <w:r w:rsidR="0074487B" w:rsidRPr="00B07EE3">
        <w:rPr>
          <w:rFonts w:ascii="Verdana" w:eastAsia="Calibri" w:hAnsi="Verdana"/>
          <w:color w:val="575756"/>
          <w:sz w:val="22"/>
          <w:szCs w:val="22"/>
        </w:rPr>
        <w:t>91,2</w:t>
      </w:r>
      <w:r w:rsidR="00171900" w:rsidRPr="00B07EE3">
        <w:rPr>
          <w:rFonts w:ascii="Verdana" w:eastAsia="Calibri" w:hAnsi="Verdana"/>
          <w:color w:val="575756"/>
          <w:sz w:val="22"/>
          <w:szCs w:val="22"/>
        </w:rPr>
        <w:t>%).</w:t>
      </w:r>
    </w:p>
    <w:p w:rsidR="00C41A8F" w:rsidRPr="00B07EE3" w:rsidRDefault="00403F9C" w:rsidP="001C74BF">
      <w:pPr>
        <w:tabs>
          <w:tab w:val="left" w:pos="1365"/>
        </w:tabs>
        <w:spacing w:before="120" w:line="264" w:lineRule="auto"/>
        <w:jc w:val="both"/>
        <w:rPr>
          <w:rFonts w:ascii="Verdana" w:eastAsia="Calibri" w:hAnsi="Verdana"/>
          <w:color w:val="575756"/>
          <w:sz w:val="22"/>
          <w:szCs w:val="22"/>
        </w:rPr>
      </w:pPr>
      <w:r w:rsidRPr="00B07EE3">
        <w:rPr>
          <w:rFonts w:ascii="Verdana" w:eastAsia="Calibri" w:hAnsi="Verdana"/>
          <w:color w:val="575756"/>
          <w:sz w:val="22"/>
          <w:szCs w:val="22"/>
        </w:rPr>
        <w:t xml:space="preserve">В коммерческих целях </w:t>
      </w:r>
      <w:r w:rsidR="00A61E8D" w:rsidRPr="00B07EE3">
        <w:rPr>
          <w:rFonts w:ascii="Verdana" w:eastAsia="Calibri" w:hAnsi="Verdana"/>
          <w:color w:val="575756"/>
          <w:sz w:val="22"/>
          <w:szCs w:val="22"/>
        </w:rPr>
        <w:t>Интернетом пользовались</w:t>
      </w:r>
      <w:r w:rsidRPr="00B07EE3">
        <w:rPr>
          <w:rFonts w:ascii="Verdana" w:eastAsia="Calibri" w:hAnsi="Verdana"/>
          <w:color w:val="575756"/>
          <w:sz w:val="22"/>
          <w:szCs w:val="22"/>
        </w:rPr>
        <w:t xml:space="preserve"> о</w:t>
      </w:r>
      <w:r w:rsidR="00C41A8F" w:rsidRPr="00B07EE3">
        <w:rPr>
          <w:rFonts w:ascii="Verdana" w:eastAsia="Calibri" w:hAnsi="Verdana"/>
          <w:color w:val="575756"/>
          <w:sz w:val="22"/>
          <w:szCs w:val="22"/>
        </w:rPr>
        <w:t>коло 70% организаций</w:t>
      </w:r>
      <w:r w:rsidR="00A61E8D" w:rsidRPr="00B07EE3">
        <w:rPr>
          <w:rFonts w:ascii="Verdana" w:eastAsia="Calibri" w:hAnsi="Verdana"/>
          <w:color w:val="575756"/>
          <w:sz w:val="22"/>
          <w:szCs w:val="22"/>
        </w:rPr>
        <w:t>, так</w:t>
      </w:r>
      <w:r w:rsidR="00A17184">
        <w:rPr>
          <w:rFonts w:ascii="Verdana" w:eastAsia="Calibri" w:hAnsi="Verdana"/>
          <w:color w:val="575756"/>
          <w:sz w:val="22"/>
          <w:szCs w:val="22"/>
        </w:rPr>
        <w:t>,</w:t>
      </w:r>
      <w:bookmarkStart w:id="0" w:name="_GoBack"/>
      <w:bookmarkEnd w:id="0"/>
      <w:r w:rsidR="00A61E8D" w:rsidRPr="00B07EE3">
        <w:rPr>
          <w:rFonts w:ascii="Verdana" w:eastAsia="Calibri" w:hAnsi="Verdana"/>
          <w:color w:val="575756"/>
          <w:sz w:val="22"/>
          <w:szCs w:val="22"/>
        </w:rPr>
        <w:t xml:space="preserve"> для</w:t>
      </w:r>
      <w:r w:rsidR="00C41A8F" w:rsidRPr="00B07EE3">
        <w:rPr>
          <w:rFonts w:ascii="Verdana" w:eastAsia="Calibri" w:hAnsi="Verdana"/>
          <w:color w:val="575756"/>
          <w:sz w:val="22"/>
          <w:szCs w:val="22"/>
        </w:rPr>
        <w:t xml:space="preserve"> представления</w:t>
      </w:r>
      <w:r w:rsidR="00171900" w:rsidRPr="00B07EE3">
        <w:rPr>
          <w:rFonts w:ascii="Verdana" w:eastAsia="Calibri" w:hAnsi="Verdana"/>
          <w:color w:val="575756"/>
          <w:sz w:val="22"/>
          <w:szCs w:val="22"/>
        </w:rPr>
        <w:t xml:space="preserve"> сведений об организац</w:t>
      </w:r>
      <w:proofErr w:type="gramStart"/>
      <w:r w:rsidR="00171900" w:rsidRPr="00B07EE3">
        <w:rPr>
          <w:rFonts w:ascii="Verdana" w:eastAsia="Calibri" w:hAnsi="Verdana"/>
          <w:color w:val="575756"/>
          <w:sz w:val="22"/>
          <w:szCs w:val="22"/>
        </w:rPr>
        <w:t>ии и ее</w:t>
      </w:r>
      <w:proofErr w:type="gramEnd"/>
      <w:r w:rsidR="00171900" w:rsidRPr="00B07EE3">
        <w:rPr>
          <w:rFonts w:ascii="Verdana" w:eastAsia="Calibri" w:hAnsi="Verdana"/>
          <w:color w:val="575756"/>
          <w:sz w:val="22"/>
          <w:szCs w:val="22"/>
        </w:rPr>
        <w:t xml:space="preserve"> товарах </w:t>
      </w:r>
      <w:r w:rsidR="00A61E8D" w:rsidRPr="00B07EE3">
        <w:rPr>
          <w:rFonts w:ascii="Verdana" w:eastAsia="Calibri" w:hAnsi="Verdana"/>
          <w:color w:val="575756"/>
          <w:sz w:val="22"/>
          <w:szCs w:val="22"/>
        </w:rPr>
        <w:t xml:space="preserve">Интернет использовали 34,8% </w:t>
      </w:r>
      <w:r w:rsidR="00171900" w:rsidRPr="00B07EE3">
        <w:rPr>
          <w:rFonts w:ascii="Verdana" w:eastAsia="Calibri" w:hAnsi="Verdana"/>
          <w:color w:val="575756"/>
          <w:sz w:val="22"/>
          <w:szCs w:val="22"/>
        </w:rPr>
        <w:t xml:space="preserve"> </w:t>
      </w:r>
      <w:r w:rsidR="00A61E8D" w:rsidRPr="00B07EE3">
        <w:rPr>
          <w:rFonts w:ascii="Verdana" w:eastAsia="Calibri" w:hAnsi="Verdana"/>
          <w:color w:val="575756"/>
          <w:sz w:val="22"/>
          <w:szCs w:val="22"/>
        </w:rPr>
        <w:t>респондентов,</w:t>
      </w:r>
      <w:r w:rsidR="00171900" w:rsidRPr="00B07EE3">
        <w:rPr>
          <w:rFonts w:ascii="Verdana" w:eastAsia="Calibri" w:hAnsi="Verdana"/>
          <w:color w:val="575756"/>
          <w:sz w:val="22"/>
          <w:szCs w:val="22"/>
        </w:rPr>
        <w:t xml:space="preserve"> для осуществления электронных расчетов с потребителями и получения заказов на выпускаемые организацией товаров (работы, услуг) </w:t>
      </w:r>
      <w:r w:rsidR="00A61E8D" w:rsidRPr="00B07EE3">
        <w:rPr>
          <w:rFonts w:ascii="Verdana" w:eastAsia="Calibri" w:hAnsi="Verdana"/>
          <w:color w:val="575756"/>
          <w:sz w:val="22"/>
          <w:szCs w:val="22"/>
        </w:rPr>
        <w:t>-</w:t>
      </w:r>
      <w:r w:rsidR="00171900" w:rsidRPr="00B07EE3">
        <w:rPr>
          <w:rFonts w:ascii="Verdana" w:eastAsia="Calibri" w:hAnsi="Verdana"/>
          <w:color w:val="575756"/>
          <w:sz w:val="22"/>
          <w:szCs w:val="22"/>
        </w:rPr>
        <w:t xml:space="preserve"> 19,3% и 17,1% организаций соответственно.</w:t>
      </w:r>
      <w:r w:rsidR="00C41A8F" w:rsidRPr="00B07EE3">
        <w:rPr>
          <w:rFonts w:ascii="Verdana" w:eastAsia="Calibri" w:hAnsi="Verdana"/>
          <w:color w:val="575756"/>
          <w:sz w:val="22"/>
          <w:szCs w:val="22"/>
        </w:rPr>
        <w:t xml:space="preserve"> </w:t>
      </w:r>
    </w:p>
    <w:p w:rsidR="00171900" w:rsidRPr="00B07EE3" w:rsidRDefault="00171900" w:rsidP="001C74BF">
      <w:pPr>
        <w:tabs>
          <w:tab w:val="left" w:pos="1365"/>
        </w:tabs>
        <w:spacing w:before="120" w:line="264" w:lineRule="auto"/>
        <w:jc w:val="both"/>
        <w:rPr>
          <w:rFonts w:ascii="Verdana" w:eastAsia="Calibri" w:hAnsi="Verdana"/>
          <w:color w:val="575756"/>
          <w:sz w:val="22"/>
          <w:szCs w:val="22"/>
        </w:rPr>
      </w:pPr>
      <w:r w:rsidRPr="00B07EE3">
        <w:rPr>
          <w:rFonts w:ascii="Verdana" w:eastAsia="Calibri" w:hAnsi="Verdana"/>
          <w:color w:val="575756"/>
          <w:sz w:val="22"/>
          <w:szCs w:val="22"/>
        </w:rPr>
        <w:t xml:space="preserve">Также </w:t>
      </w:r>
      <w:r w:rsidR="000067CD" w:rsidRPr="00B07EE3">
        <w:rPr>
          <w:rFonts w:ascii="Verdana" w:eastAsia="Calibri" w:hAnsi="Verdana"/>
          <w:color w:val="575756"/>
          <w:sz w:val="22"/>
          <w:szCs w:val="22"/>
        </w:rPr>
        <w:t>И</w:t>
      </w:r>
      <w:r w:rsidRPr="00B07EE3">
        <w:rPr>
          <w:rFonts w:ascii="Verdana" w:eastAsia="Calibri" w:hAnsi="Verdana"/>
          <w:color w:val="575756"/>
          <w:sz w:val="22"/>
          <w:szCs w:val="22"/>
        </w:rPr>
        <w:t>нтернет используется организациями в целях общего характера</w:t>
      </w:r>
      <w:r w:rsidR="000067CD" w:rsidRPr="00B07EE3">
        <w:rPr>
          <w:rFonts w:ascii="Verdana" w:eastAsia="Calibri" w:hAnsi="Verdana"/>
          <w:color w:val="575756"/>
          <w:sz w:val="22"/>
          <w:szCs w:val="22"/>
        </w:rPr>
        <w:t>.</w:t>
      </w:r>
      <w:r w:rsidRPr="00B07EE3">
        <w:rPr>
          <w:rFonts w:ascii="Verdana" w:eastAsia="Calibri" w:hAnsi="Verdana"/>
          <w:color w:val="575756"/>
          <w:sz w:val="22"/>
          <w:szCs w:val="22"/>
        </w:rPr>
        <w:t xml:space="preserve"> </w:t>
      </w:r>
      <w:r w:rsidR="000067CD" w:rsidRPr="00B07EE3">
        <w:rPr>
          <w:rFonts w:ascii="Verdana" w:eastAsia="Calibri" w:hAnsi="Verdana"/>
          <w:color w:val="575756"/>
          <w:sz w:val="22"/>
          <w:szCs w:val="22"/>
        </w:rPr>
        <w:t>Э</w:t>
      </w:r>
      <w:r w:rsidRPr="00B07EE3">
        <w:rPr>
          <w:rFonts w:ascii="Verdana" w:eastAsia="Calibri" w:hAnsi="Verdana"/>
          <w:color w:val="575756"/>
          <w:sz w:val="22"/>
          <w:szCs w:val="22"/>
        </w:rPr>
        <w:t>лектронной почтой пользуются 98,1% организаций</w:t>
      </w:r>
      <w:r w:rsidR="000067CD" w:rsidRPr="00B07EE3">
        <w:rPr>
          <w:rFonts w:ascii="Verdana" w:eastAsia="Calibri" w:hAnsi="Verdana"/>
          <w:color w:val="575756"/>
          <w:sz w:val="22"/>
          <w:szCs w:val="22"/>
        </w:rPr>
        <w:t>,</w:t>
      </w:r>
      <w:r w:rsidRPr="00B07EE3">
        <w:rPr>
          <w:rFonts w:ascii="Verdana" w:eastAsia="Calibri" w:hAnsi="Verdana"/>
          <w:color w:val="575756"/>
          <w:sz w:val="22"/>
          <w:szCs w:val="22"/>
        </w:rPr>
        <w:t xml:space="preserve"> для поиска информации в сети - 97,5%, 69,2% </w:t>
      </w:r>
      <w:r w:rsidR="000067CD" w:rsidRPr="00B07EE3">
        <w:rPr>
          <w:rFonts w:ascii="Verdana" w:eastAsia="Calibri" w:hAnsi="Verdana"/>
          <w:color w:val="575756"/>
          <w:sz w:val="22"/>
          <w:szCs w:val="22"/>
        </w:rPr>
        <w:t xml:space="preserve">- </w:t>
      </w:r>
      <w:r w:rsidRPr="00B07EE3">
        <w:rPr>
          <w:rFonts w:ascii="Verdana" w:eastAsia="Calibri" w:hAnsi="Verdana"/>
          <w:color w:val="575756"/>
          <w:sz w:val="22"/>
          <w:szCs w:val="22"/>
        </w:rPr>
        <w:t>для обеспечения телефонной связью и проведения видеоконференций.</w:t>
      </w:r>
    </w:p>
    <w:p w:rsidR="001C74BF" w:rsidRPr="00B07EE3" w:rsidRDefault="00171900" w:rsidP="001C74BF">
      <w:pPr>
        <w:tabs>
          <w:tab w:val="left" w:pos="1365"/>
        </w:tabs>
        <w:spacing w:before="120" w:line="264" w:lineRule="auto"/>
        <w:jc w:val="both"/>
        <w:rPr>
          <w:rFonts w:ascii="Verdana" w:eastAsia="Calibri" w:hAnsi="Verdana"/>
          <w:color w:val="575756"/>
          <w:sz w:val="22"/>
          <w:szCs w:val="22"/>
        </w:rPr>
      </w:pPr>
      <w:r w:rsidRPr="00B07EE3">
        <w:rPr>
          <w:rFonts w:ascii="Verdana" w:eastAsia="Calibri" w:hAnsi="Verdana"/>
          <w:color w:val="575756"/>
          <w:sz w:val="22"/>
          <w:szCs w:val="22"/>
        </w:rPr>
        <w:t>По данным выборочного статистического наблюдения по вопросам использования информационных технологий и информационно-телекоммуникационных сетей населением в 2019 году</w:t>
      </w:r>
      <w:r w:rsidR="000067CD" w:rsidRPr="00B07EE3">
        <w:rPr>
          <w:rFonts w:ascii="Verdana" w:eastAsia="Calibri" w:hAnsi="Verdana"/>
          <w:color w:val="575756"/>
          <w:sz w:val="22"/>
          <w:szCs w:val="22"/>
        </w:rPr>
        <w:t>,</w:t>
      </w:r>
      <w:r w:rsidRPr="00B07EE3">
        <w:rPr>
          <w:rFonts w:ascii="Verdana" w:eastAsia="Calibri" w:hAnsi="Verdana"/>
          <w:color w:val="575756"/>
          <w:sz w:val="22"/>
          <w:szCs w:val="22"/>
        </w:rPr>
        <w:t xml:space="preserve"> доля домашних хозяйств, имеющих доступ к сети Интернет по Республике Алтай</w:t>
      </w:r>
      <w:r w:rsidR="00961D89" w:rsidRPr="00B07EE3">
        <w:rPr>
          <w:rFonts w:ascii="Verdana" w:eastAsia="Calibri" w:hAnsi="Verdana"/>
          <w:color w:val="575756"/>
          <w:sz w:val="22"/>
          <w:szCs w:val="22"/>
        </w:rPr>
        <w:t>,</w:t>
      </w:r>
      <w:r w:rsidRPr="00B07EE3">
        <w:rPr>
          <w:rFonts w:ascii="Verdana" w:eastAsia="Calibri" w:hAnsi="Verdana"/>
          <w:color w:val="575756"/>
          <w:sz w:val="22"/>
          <w:szCs w:val="22"/>
        </w:rPr>
        <w:t xml:space="preserve"> составила 73% (по Российской Федерации - 77%). Наиболее активным пользователем сетью Интернет является население в возрасте от 25 до 34 лет - 26%. </w:t>
      </w:r>
    </w:p>
    <w:p w:rsidR="00171900" w:rsidRPr="00B07EE3" w:rsidRDefault="00171900" w:rsidP="001C74BF">
      <w:pPr>
        <w:tabs>
          <w:tab w:val="left" w:pos="1365"/>
        </w:tabs>
        <w:spacing w:before="120" w:line="264" w:lineRule="auto"/>
        <w:jc w:val="both"/>
        <w:rPr>
          <w:rFonts w:ascii="Verdana" w:eastAsia="Calibri" w:hAnsi="Verdana"/>
          <w:color w:val="575756"/>
          <w:sz w:val="22"/>
          <w:szCs w:val="22"/>
        </w:rPr>
      </w:pPr>
      <w:r w:rsidRPr="00B07EE3">
        <w:rPr>
          <w:rFonts w:ascii="Verdana" w:eastAsia="Calibri" w:hAnsi="Verdana"/>
          <w:color w:val="575756"/>
          <w:sz w:val="22"/>
          <w:szCs w:val="22"/>
        </w:rPr>
        <w:t>Преобладающее большинство населени</w:t>
      </w:r>
      <w:r w:rsidR="00961D89" w:rsidRPr="00B07EE3">
        <w:rPr>
          <w:rFonts w:ascii="Verdana" w:eastAsia="Calibri" w:hAnsi="Verdana"/>
          <w:color w:val="575756"/>
          <w:sz w:val="22"/>
          <w:szCs w:val="22"/>
        </w:rPr>
        <w:t>я (</w:t>
      </w:r>
      <w:r w:rsidRPr="00B07EE3">
        <w:rPr>
          <w:rFonts w:ascii="Verdana" w:eastAsia="Calibri" w:hAnsi="Verdana"/>
          <w:color w:val="575756"/>
          <w:sz w:val="22"/>
          <w:szCs w:val="22"/>
        </w:rPr>
        <w:t>71% от обследуемых домохозяйств</w:t>
      </w:r>
      <w:r w:rsidR="00961D89" w:rsidRPr="00B07EE3">
        <w:rPr>
          <w:rFonts w:ascii="Verdana" w:eastAsia="Calibri" w:hAnsi="Verdana"/>
          <w:color w:val="575756"/>
          <w:sz w:val="22"/>
          <w:szCs w:val="22"/>
        </w:rPr>
        <w:t>)</w:t>
      </w:r>
      <w:r w:rsidRPr="00B07EE3">
        <w:rPr>
          <w:rFonts w:ascii="Verdana" w:eastAsia="Calibri" w:hAnsi="Verdana"/>
          <w:color w:val="575756"/>
          <w:sz w:val="22"/>
          <w:szCs w:val="22"/>
        </w:rPr>
        <w:t xml:space="preserve"> используют для выхода в сеть Интернет мобильные телефоны или смартфоны, 36% - Ноутбуки, </w:t>
      </w:r>
      <w:proofErr w:type="spellStart"/>
      <w:r w:rsidRPr="00B07EE3">
        <w:rPr>
          <w:rFonts w:ascii="Verdana" w:eastAsia="Calibri" w:hAnsi="Verdana"/>
          <w:color w:val="575756"/>
          <w:sz w:val="22"/>
          <w:szCs w:val="22"/>
        </w:rPr>
        <w:t>Нетбуки</w:t>
      </w:r>
      <w:proofErr w:type="spellEnd"/>
      <w:r w:rsidRPr="00B07EE3">
        <w:rPr>
          <w:rFonts w:ascii="Verdana" w:eastAsia="Calibri" w:hAnsi="Verdana"/>
          <w:color w:val="575756"/>
          <w:sz w:val="22"/>
          <w:szCs w:val="22"/>
        </w:rPr>
        <w:t xml:space="preserve"> и 22% - стационарные компьютеры.</w:t>
      </w:r>
    </w:p>
    <w:p w:rsidR="00FE186D" w:rsidRPr="000D0EEA" w:rsidRDefault="00171900" w:rsidP="001C74BF">
      <w:pPr>
        <w:tabs>
          <w:tab w:val="left" w:pos="1365"/>
        </w:tabs>
        <w:spacing w:before="120" w:line="264" w:lineRule="auto"/>
        <w:jc w:val="both"/>
        <w:rPr>
          <w:rFonts w:ascii="Verdana" w:eastAsia="Calibri" w:hAnsi="Verdana"/>
          <w:color w:val="575756"/>
          <w:sz w:val="22"/>
          <w:szCs w:val="22"/>
        </w:rPr>
      </w:pPr>
      <w:r w:rsidRPr="00B07EE3">
        <w:rPr>
          <w:rFonts w:ascii="Verdana" w:eastAsia="Calibri" w:hAnsi="Verdana"/>
          <w:color w:val="575756"/>
          <w:sz w:val="22"/>
          <w:szCs w:val="22"/>
        </w:rPr>
        <w:t>В апреле 2021 года в рамках проведения масштабного мероприятия Всероссийской переписи населения каждому жителю страны представится возможность использовать сеть Интернет для самостоятельного заполнения электронного переписного листа на портале «</w:t>
      </w:r>
      <w:proofErr w:type="spellStart"/>
      <w:r w:rsidRPr="00B07EE3">
        <w:rPr>
          <w:rFonts w:ascii="Verdana" w:eastAsia="Calibri" w:hAnsi="Verdana"/>
          <w:color w:val="575756"/>
          <w:sz w:val="22"/>
          <w:szCs w:val="22"/>
        </w:rPr>
        <w:t>Госуслуги</w:t>
      </w:r>
      <w:proofErr w:type="spellEnd"/>
      <w:r w:rsidRPr="00B07EE3">
        <w:rPr>
          <w:rFonts w:ascii="Verdana" w:eastAsia="Calibri" w:hAnsi="Verdana"/>
          <w:color w:val="575756"/>
          <w:sz w:val="22"/>
          <w:szCs w:val="22"/>
        </w:rPr>
        <w:t>» (Gosuslugi.ru).</w:t>
      </w:r>
    </w:p>
    <w:p w:rsidR="00B07EE3" w:rsidRPr="00B07EE3" w:rsidRDefault="00B07EE3" w:rsidP="00B07EE3">
      <w:pPr>
        <w:tabs>
          <w:tab w:val="left" w:pos="1365"/>
        </w:tabs>
        <w:spacing w:before="240" w:line="264" w:lineRule="auto"/>
        <w:jc w:val="both"/>
        <w:rPr>
          <w:rFonts w:ascii="Verdana" w:eastAsia="Calibri" w:hAnsi="Verdana"/>
          <w:b/>
          <w:color w:val="575756"/>
          <w:sz w:val="22"/>
          <w:szCs w:val="22"/>
        </w:rPr>
      </w:pPr>
      <w:proofErr w:type="spellStart"/>
      <w:r w:rsidRPr="00B07EE3">
        <w:rPr>
          <w:rFonts w:ascii="Verdana" w:eastAsia="Calibri" w:hAnsi="Verdana"/>
          <w:b/>
          <w:color w:val="575756"/>
          <w:sz w:val="22"/>
          <w:szCs w:val="22"/>
        </w:rPr>
        <w:t>Алтайкрайстат</w:t>
      </w:r>
      <w:proofErr w:type="spellEnd"/>
    </w:p>
    <w:p w:rsidR="00B07EE3" w:rsidRPr="00B07EE3" w:rsidRDefault="00B07EE3" w:rsidP="00B07EE3">
      <w:pPr>
        <w:tabs>
          <w:tab w:val="left" w:pos="1365"/>
        </w:tabs>
        <w:spacing w:before="120" w:line="264" w:lineRule="auto"/>
        <w:jc w:val="both"/>
        <w:rPr>
          <w:rFonts w:ascii="Verdana" w:eastAsia="Calibri" w:hAnsi="Verdana"/>
          <w:color w:val="575756"/>
          <w:sz w:val="22"/>
          <w:szCs w:val="22"/>
        </w:rPr>
      </w:pPr>
      <w:r w:rsidRPr="00B07EE3">
        <w:rPr>
          <w:rFonts w:ascii="Verdana" w:eastAsia="Calibri" w:hAnsi="Verdana"/>
          <w:color w:val="575756"/>
          <w:sz w:val="22"/>
          <w:szCs w:val="22"/>
        </w:rPr>
        <w:t>#перепись #ВПН2020 #</w:t>
      </w:r>
      <w:proofErr w:type="spellStart"/>
      <w:r w:rsidRPr="00B07EE3">
        <w:rPr>
          <w:rFonts w:ascii="Verdana" w:eastAsia="Calibri" w:hAnsi="Verdana"/>
          <w:color w:val="575756"/>
          <w:sz w:val="22"/>
          <w:szCs w:val="22"/>
        </w:rPr>
        <w:t>переписьнаселения</w:t>
      </w:r>
      <w:proofErr w:type="spellEnd"/>
      <w:r w:rsidRPr="00B07EE3">
        <w:rPr>
          <w:rFonts w:ascii="Verdana" w:eastAsia="Calibri" w:hAnsi="Verdana"/>
          <w:color w:val="575756"/>
          <w:sz w:val="22"/>
          <w:szCs w:val="22"/>
        </w:rPr>
        <w:t xml:space="preserve"> #перепись2020 #перепись2021</w:t>
      </w:r>
    </w:p>
    <w:p w:rsidR="00B07EE3" w:rsidRPr="00B07EE3" w:rsidRDefault="00B07EE3" w:rsidP="00B07EE3">
      <w:pPr>
        <w:tabs>
          <w:tab w:val="left" w:pos="1365"/>
        </w:tabs>
        <w:spacing w:line="264" w:lineRule="auto"/>
        <w:jc w:val="both"/>
        <w:rPr>
          <w:rFonts w:ascii="Verdana" w:eastAsia="Calibri" w:hAnsi="Verdana"/>
          <w:color w:val="575756"/>
          <w:sz w:val="22"/>
          <w:szCs w:val="22"/>
          <w:lang w:val="en-US"/>
        </w:rPr>
      </w:pPr>
      <w:r w:rsidRPr="00B07EE3">
        <w:rPr>
          <w:rFonts w:ascii="Verdana" w:eastAsia="Calibri" w:hAnsi="Verdana"/>
          <w:color w:val="575756"/>
          <w:sz w:val="22"/>
          <w:szCs w:val="22"/>
          <w:lang w:val="en-US"/>
        </w:rPr>
        <w:t>#</w:t>
      </w:r>
      <w:proofErr w:type="spellStart"/>
      <w:r w:rsidRPr="00B07EE3">
        <w:rPr>
          <w:rFonts w:ascii="Verdana" w:eastAsia="Calibri" w:hAnsi="Verdana"/>
          <w:color w:val="575756"/>
          <w:sz w:val="22"/>
          <w:szCs w:val="22"/>
          <w:lang w:val="en-US"/>
        </w:rPr>
        <w:t>Aлтайкрайстат</w:t>
      </w:r>
      <w:proofErr w:type="spellEnd"/>
      <w:r w:rsidRPr="00B07EE3">
        <w:rPr>
          <w:rFonts w:ascii="Verdana" w:eastAsia="Calibri" w:hAnsi="Verdana"/>
          <w:color w:val="575756"/>
          <w:sz w:val="22"/>
          <w:szCs w:val="22"/>
          <w:lang w:val="en-US"/>
        </w:rPr>
        <w:t xml:space="preserve"> </w:t>
      </w:r>
    </w:p>
    <w:p w:rsidR="00B62B29" w:rsidRPr="00B07EE3" w:rsidRDefault="00B62B29" w:rsidP="00B07EE3">
      <w:pPr>
        <w:tabs>
          <w:tab w:val="left" w:pos="1365"/>
        </w:tabs>
        <w:spacing w:line="276" w:lineRule="auto"/>
        <w:ind w:firstLine="709"/>
        <w:jc w:val="both"/>
        <w:rPr>
          <w:rFonts w:ascii="Verdana" w:eastAsia="Calibri" w:hAnsi="Verdana"/>
          <w:color w:val="575756"/>
          <w:sz w:val="22"/>
          <w:szCs w:val="22"/>
        </w:rPr>
      </w:pPr>
    </w:p>
    <w:p w:rsidR="00B62B29" w:rsidRPr="00B62B29" w:rsidRDefault="00B62B29" w:rsidP="00B62B29">
      <w:pPr>
        <w:tabs>
          <w:tab w:val="left" w:pos="1365"/>
        </w:tabs>
        <w:spacing w:line="276" w:lineRule="auto"/>
        <w:jc w:val="both"/>
        <w:rPr>
          <w:rFonts w:eastAsia="Calibri"/>
          <w:sz w:val="16"/>
          <w:szCs w:val="16"/>
        </w:rPr>
        <w:sectPr w:rsidR="00B62B29" w:rsidRPr="00B62B29" w:rsidSect="00B07EE3">
          <w:pgSz w:w="11906" w:h="16838" w:code="9"/>
          <w:pgMar w:top="568" w:right="1287" w:bottom="567" w:left="1259" w:header="709" w:footer="709" w:gutter="0"/>
          <w:cols w:space="708"/>
          <w:docGrid w:linePitch="360"/>
        </w:sectPr>
      </w:pPr>
    </w:p>
    <w:p w:rsidR="00B62B29" w:rsidRDefault="00B62B29" w:rsidP="00171900">
      <w:pPr>
        <w:tabs>
          <w:tab w:val="left" w:pos="1365"/>
        </w:tabs>
        <w:spacing w:line="276" w:lineRule="auto"/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noProof/>
          <w:sz w:val="26"/>
          <w:szCs w:val="26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-380365</wp:posOffset>
            </wp:positionV>
            <wp:extent cx="10058400" cy="664845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2370" t="19848" r="6606" b="21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084C" w:rsidRDefault="00CF1BA6" w:rsidP="00A4092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685165</wp:posOffset>
            </wp:positionH>
            <wp:positionV relativeFrom="paragraph">
              <wp:posOffset>-459740</wp:posOffset>
            </wp:positionV>
            <wp:extent cx="8797925" cy="6853555"/>
            <wp:effectExtent l="0" t="0" r="0" b="0"/>
            <wp:wrapThrough wrapText="bothSides">
              <wp:wrapPolygon edited="0">
                <wp:start x="15200" y="0"/>
                <wp:lineTo x="3414" y="60"/>
                <wp:lineTo x="3367" y="841"/>
                <wp:lineTo x="1029" y="1021"/>
                <wp:lineTo x="982" y="1741"/>
                <wp:lineTo x="4163" y="1921"/>
                <wp:lineTo x="3274" y="2522"/>
                <wp:lineTo x="982" y="3542"/>
                <wp:lineTo x="702" y="3602"/>
                <wp:lineTo x="702" y="3842"/>
                <wp:lineTo x="421" y="4203"/>
                <wp:lineTo x="47" y="4743"/>
                <wp:lineTo x="47" y="15610"/>
                <wp:lineTo x="3835" y="16331"/>
                <wp:lineTo x="4911" y="16331"/>
                <wp:lineTo x="4911" y="16691"/>
                <wp:lineTo x="11973" y="17291"/>
                <wp:lineTo x="3695" y="17351"/>
                <wp:lineTo x="94" y="17531"/>
                <wp:lineTo x="94" y="21314"/>
                <wp:lineTo x="9962" y="21554"/>
                <wp:lineTo x="16837" y="21554"/>
                <wp:lineTo x="17819" y="21554"/>
                <wp:lineTo x="17866" y="21554"/>
                <wp:lineTo x="18287" y="21194"/>
                <wp:lineTo x="21374" y="20954"/>
                <wp:lineTo x="21421" y="20233"/>
                <wp:lineTo x="19503" y="20173"/>
                <wp:lineTo x="19550" y="19453"/>
                <wp:lineTo x="19410" y="19212"/>
                <wp:lineTo x="18848" y="19212"/>
                <wp:lineTo x="18895" y="16931"/>
                <wp:lineTo x="18427" y="16751"/>
                <wp:lineTo x="16510" y="16331"/>
                <wp:lineTo x="16557" y="15610"/>
                <wp:lineTo x="15995" y="15370"/>
                <wp:lineTo x="17632" y="15250"/>
                <wp:lineTo x="17445" y="14589"/>
                <wp:lineTo x="8933" y="14409"/>
                <wp:lineTo x="21561" y="13569"/>
                <wp:lineTo x="21561" y="13028"/>
                <wp:lineTo x="20064" y="12488"/>
                <wp:lineTo x="20158" y="6424"/>
                <wp:lineTo x="16276" y="5404"/>
                <wp:lineTo x="16182" y="4863"/>
                <wp:lineTo x="18521" y="4803"/>
                <wp:lineTo x="20439" y="4563"/>
                <wp:lineTo x="20439" y="3602"/>
                <wp:lineTo x="19971" y="3362"/>
                <wp:lineTo x="18521" y="2882"/>
                <wp:lineTo x="18615" y="2642"/>
                <wp:lineTo x="18334" y="2402"/>
                <wp:lineTo x="17445" y="1921"/>
                <wp:lineTo x="20766" y="1621"/>
                <wp:lineTo x="20626" y="1141"/>
                <wp:lineTo x="18287" y="841"/>
                <wp:lineTo x="18381" y="60"/>
                <wp:lineTo x="15668" y="0"/>
                <wp:lineTo x="15200" y="0"/>
              </wp:wrapPolygon>
            </wp:wrapThrough>
            <wp:docPr id="4" name="Рисунок 4" descr="C:\Users\0-sergey\Desktop\кадр\1\ри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-sergey\Desktop\кадр\1\рита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7925" cy="685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084C" w:rsidRDefault="0096084C" w:rsidP="00A4092C">
      <w:pPr>
        <w:jc w:val="center"/>
        <w:rPr>
          <w:sz w:val="28"/>
          <w:szCs w:val="28"/>
        </w:rPr>
      </w:pPr>
    </w:p>
    <w:p w:rsidR="0096084C" w:rsidRDefault="0096084C" w:rsidP="00A4092C">
      <w:pPr>
        <w:jc w:val="center"/>
        <w:rPr>
          <w:sz w:val="28"/>
          <w:szCs w:val="28"/>
        </w:rPr>
      </w:pPr>
    </w:p>
    <w:p w:rsidR="0096084C" w:rsidRPr="0096084C" w:rsidRDefault="0096084C" w:rsidP="00A4092C">
      <w:pPr>
        <w:jc w:val="center"/>
        <w:rPr>
          <w:sz w:val="28"/>
          <w:szCs w:val="28"/>
        </w:rPr>
      </w:pPr>
    </w:p>
    <w:sectPr w:rsidR="0096084C" w:rsidRPr="0096084C" w:rsidSect="00B62B29">
      <w:pgSz w:w="16838" w:h="11906" w:orient="landscape" w:code="9"/>
      <w:pgMar w:top="1259" w:right="567" w:bottom="128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1198" w:rsidRDefault="00FF1198" w:rsidP="00D8215A">
      <w:r>
        <w:separator/>
      </w:r>
    </w:p>
  </w:endnote>
  <w:endnote w:type="continuationSeparator" w:id="0">
    <w:p w:rsidR="00FF1198" w:rsidRDefault="00FF1198" w:rsidP="00D821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1198" w:rsidRDefault="00FF1198" w:rsidP="00D8215A">
      <w:r>
        <w:separator/>
      </w:r>
    </w:p>
  </w:footnote>
  <w:footnote w:type="continuationSeparator" w:id="0">
    <w:p w:rsidR="00FF1198" w:rsidRDefault="00FF1198" w:rsidP="00D821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32815"/>
    <w:multiLevelType w:val="hybridMultilevel"/>
    <w:tmpl w:val="85464048"/>
    <w:lvl w:ilvl="0" w:tplc="8708AE3A">
      <w:start w:val="4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64E97"/>
    <w:rsid w:val="000067CD"/>
    <w:rsid w:val="000157AC"/>
    <w:rsid w:val="000170D9"/>
    <w:rsid w:val="0001790E"/>
    <w:rsid w:val="00021AC7"/>
    <w:rsid w:val="00035221"/>
    <w:rsid w:val="00036086"/>
    <w:rsid w:val="00046726"/>
    <w:rsid w:val="00053024"/>
    <w:rsid w:val="00055B24"/>
    <w:rsid w:val="00055F8D"/>
    <w:rsid w:val="000A30AB"/>
    <w:rsid w:val="000B0BDA"/>
    <w:rsid w:val="000B255E"/>
    <w:rsid w:val="000C2B47"/>
    <w:rsid w:val="000D0EEA"/>
    <w:rsid w:val="000D5A0B"/>
    <w:rsid w:val="000D75DD"/>
    <w:rsid w:val="000E483D"/>
    <w:rsid w:val="000E5A72"/>
    <w:rsid w:val="000F4DE4"/>
    <w:rsid w:val="000F5D3F"/>
    <w:rsid w:val="00100064"/>
    <w:rsid w:val="001032DF"/>
    <w:rsid w:val="00110285"/>
    <w:rsid w:val="0011164C"/>
    <w:rsid w:val="00113379"/>
    <w:rsid w:val="00115A22"/>
    <w:rsid w:val="00120765"/>
    <w:rsid w:val="001241BE"/>
    <w:rsid w:val="00136F17"/>
    <w:rsid w:val="0014391E"/>
    <w:rsid w:val="00145A11"/>
    <w:rsid w:val="00147035"/>
    <w:rsid w:val="001676D0"/>
    <w:rsid w:val="00170D18"/>
    <w:rsid w:val="00171104"/>
    <w:rsid w:val="00171900"/>
    <w:rsid w:val="001864FD"/>
    <w:rsid w:val="00187755"/>
    <w:rsid w:val="001965A3"/>
    <w:rsid w:val="001A1F51"/>
    <w:rsid w:val="001A4A53"/>
    <w:rsid w:val="001A7B4B"/>
    <w:rsid w:val="001B105B"/>
    <w:rsid w:val="001C0AB9"/>
    <w:rsid w:val="001C4ED8"/>
    <w:rsid w:val="001C6CA1"/>
    <w:rsid w:val="001C72B7"/>
    <w:rsid w:val="001C74BF"/>
    <w:rsid w:val="001D638F"/>
    <w:rsid w:val="001E51A4"/>
    <w:rsid w:val="001E6531"/>
    <w:rsid w:val="001F2D7F"/>
    <w:rsid w:val="001F378E"/>
    <w:rsid w:val="00200F37"/>
    <w:rsid w:val="002117C3"/>
    <w:rsid w:val="00226777"/>
    <w:rsid w:val="00227A85"/>
    <w:rsid w:val="00234DA8"/>
    <w:rsid w:val="002369F6"/>
    <w:rsid w:val="00255982"/>
    <w:rsid w:val="00266035"/>
    <w:rsid w:val="0026644C"/>
    <w:rsid w:val="00270B3B"/>
    <w:rsid w:val="0028127B"/>
    <w:rsid w:val="002836EC"/>
    <w:rsid w:val="00290AB7"/>
    <w:rsid w:val="0029577C"/>
    <w:rsid w:val="002A0D52"/>
    <w:rsid w:val="002A6A5D"/>
    <w:rsid w:val="002B23C6"/>
    <w:rsid w:val="002B2DF2"/>
    <w:rsid w:val="002B3357"/>
    <w:rsid w:val="002B386D"/>
    <w:rsid w:val="002B491E"/>
    <w:rsid w:val="002D3F8B"/>
    <w:rsid w:val="002E2920"/>
    <w:rsid w:val="002F38F1"/>
    <w:rsid w:val="00307F4B"/>
    <w:rsid w:val="00310DF3"/>
    <w:rsid w:val="00325C32"/>
    <w:rsid w:val="00327108"/>
    <w:rsid w:val="003312CD"/>
    <w:rsid w:val="0034772A"/>
    <w:rsid w:val="00350329"/>
    <w:rsid w:val="0035551D"/>
    <w:rsid w:val="00361DC9"/>
    <w:rsid w:val="0036270A"/>
    <w:rsid w:val="0036698D"/>
    <w:rsid w:val="00367CF4"/>
    <w:rsid w:val="00372E6D"/>
    <w:rsid w:val="00390635"/>
    <w:rsid w:val="00395367"/>
    <w:rsid w:val="003A16C0"/>
    <w:rsid w:val="003A1F9D"/>
    <w:rsid w:val="003A5003"/>
    <w:rsid w:val="003A5E8C"/>
    <w:rsid w:val="003B20A6"/>
    <w:rsid w:val="003B3D2B"/>
    <w:rsid w:val="003B3F15"/>
    <w:rsid w:val="003C1725"/>
    <w:rsid w:val="003C1B0F"/>
    <w:rsid w:val="003C2422"/>
    <w:rsid w:val="003E1389"/>
    <w:rsid w:val="003E300B"/>
    <w:rsid w:val="003E3230"/>
    <w:rsid w:val="003E5753"/>
    <w:rsid w:val="003F2769"/>
    <w:rsid w:val="0040180D"/>
    <w:rsid w:val="00401C51"/>
    <w:rsid w:val="00403F9C"/>
    <w:rsid w:val="00414366"/>
    <w:rsid w:val="004215D6"/>
    <w:rsid w:val="0043082A"/>
    <w:rsid w:val="0043230A"/>
    <w:rsid w:val="00441D93"/>
    <w:rsid w:val="00451A91"/>
    <w:rsid w:val="004568DE"/>
    <w:rsid w:val="00461D0E"/>
    <w:rsid w:val="00462516"/>
    <w:rsid w:val="0046332C"/>
    <w:rsid w:val="00466136"/>
    <w:rsid w:val="00470832"/>
    <w:rsid w:val="004720D6"/>
    <w:rsid w:val="0047368B"/>
    <w:rsid w:val="004774E8"/>
    <w:rsid w:val="00480B9D"/>
    <w:rsid w:val="004A262B"/>
    <w:rsid w:val="004A3154"/>
    <w:rsid w:val="004A4D41"/>
    <w:rsid w:val="004A66E0"/>
    <w:rsid w:val="004A6AD5"/>
    <w:rsid w:val="004B00EA"/>
    <w:rsid w:val="004B717D"/>
    <w:rsid w:val="004B7FAD"/>
    <w:rsid w:val="004C0B39"/>
    <w:rsid w:val="004C27A7"/>
    <w:rsid w:val="004C428B"/>
    <w:rsid w:val="004C4C5E"/>
    <w:rsid w:val="004C758E"/>
    <w:rsid w:val="004C7845"/>
    <w:rsid w:val="004D7029"/>
    <w:rsid w:val="004F2978"/>
    <w:rsid w:val="004F6C2C"/>
    <w:rsid w:val="0050472A"/>
    <w:rsid w:val="005234CF"/>
    <w:rsid w:val="00525470"/>
    <w:rsid w:val="0052580D"/>
    <w:rsid w:val="00530087"/>
    <w:rsid w:val="0053055B"/>
    <w:rsid w:val="00537A7A"/>
    <w:rsid w:val="00555624"/>
    <w:rsid w:val="005626C3"/>
    <w:rsid w:val="005863B9"/>
    <w:rsid w:val="00586D12"/>
    <w:rsid w:val="0058793C"/>
    <w:rsid w:val="005A0401"/>
    <w:rsid w:val="005A345E"/>
    <w:rsid w:val="005B11AB"/>
    <w:rsid w:val="005B663D"/>
    <w:rsid w:val="005C3665"/>
    <w:rsid w:val="005E02E0"/>
    <w:rsid w:val="005E3CB7"/>
    <w:rsid w:val="005F28A9"/>
    <w:rsid w:val="005F453F"/>
    <w:rsid w:val="00603700"/>
    <w:rsid w:val="006124EB"/>
    <w:rsid w:val="00612916"/>
    <w:rsid w:val="00616E4D"/>
    <w:rsid w:val="0061763E"/>
    <w:rsid w:val="00627631"/>
    <w:rsid w:val="00662155"/>
    <w:rsid w:val="00665BE5"/>
    <w:rsid w:val="0066613A"/>
    <w:rsid w:val="0068251C"/>
    <w:rsid w:val="00696C58"/>
    <w:rsid w:val="006A0200"/>
    <w:rsid w:val="006A26F5"/>
    <w:rsid w:val="006A7B74"/>
    <w:rsid w:val="006B2C6F"/>
    <w:rsid w:val="006C38F8"/>
    <w:rsid w:val="006C5024"/>
    <w:rsid w:val="006D1B81"/>
    <w:rsid w:val="006D3556"/>
    <w:rsid w:val="006D6B03"/>
    <w:rsid w:val="006E09A9"/>
    <w:rsid w:val="006E4DB3"/>
    <w:rsid w:val="006F1B7F"/>
    <w:rsid w:val="006F4BF1"/>
    <w:rsid w:val="00705EF2"/>
    <w:rsid w:val="00712547"/>
    <w:rsid w:val="007222F5"/>
    <w:rsid w:val="00726FCB"/>
    <w:rsid w:val="00730F43"/>
    <w:rsid w:val="00735CD6"/>
    <w:rsid w:val="0074487B"/>
    <w:rsid w:val="00747F30"/>
    <w:rsid w:val="0075314D"/>
    <w:rsid w:val="00754676"/>
    <w:rsid w:val="00754700"/>
    <w:rsid w:val="00780C0B"/>
    <w:rsid w:val="007814BE"/>
    <w:rsid w:val="0078474C"/>
    <w:rsid w:val="00792C86"/>
    <w:rsid w:val="00794C52"/>
    <w:rsid w:val="00794D2B"/>
    <w:rsid w:val="00794DE3"/>
    <w:rsid w:val="00795659"/>
    <w:rsid w:val="0079672E"/>
    <w:rsid w:val="007A32DC"/>
    <w:rsid w:val="007A6440"/>
    <w:rsid w:val="007B15F6"/>
    <w:rsid w:val="007B62A9"/>
    <w:rsid w:val="007D0E30"/>
    <w:rsid w:val="007D4542"/>
    <w:rsid w:val="007E5128"/>
    <w:rsid w:val="007E550D"/>
    <w:rsid w:val="00801664"/>
    <w:rsid w:val="008034D9"/>
    <w:rsid w:val="00813965"/>
    <w:rsid w:val="0081398A"/>
    <w:rsid w:val="00815A52"/>
    <w:rsid w:val="00824F8F"/>
    <w:rsid w:val="00826167"/>
    <w:rsid w:val="00830C40"/>
    <w:rsid w:val="008402DA"/>
    <w:rsid w:val="008418CF"/>
    <w:rsid w:val="00843183"/>
    <w:rsid w:val="008443B8"/>
    <w:rsid w:val="00844421"/>
    <w:rsid w:val="00844A5D"/>
    <w:rsid w:val="00850EF9"/>
    <w:rsid w:val="00851255"/>
    <w:rsid w:val="00860298"/>
    <w:rsid w:val="00865223"/>
    <w:rsid w:val="008656BB"/>
    <w:rsid w:val="0087215C"/>
    <w:rsid w:val="00873537"/>
    <w:rsid w:val="0087681D"/>
    <w:rsid w:val="00883ED1"/>
    <w:rsid w:val="00891A01"/>
    <w:rsid w:val="00894488"/>
    <w:rsid w:val="008A3D8C"/>
    <w:rsid w:val="008A3DCC"/>
    <w:rsid w:val="008B196D"/>
    <w:rsid w:val="008B73F0"/>
    <w:rsid w:val="008C0FEF"/>
    <w:rsid w:val="008D730C"/>
    <w:rsid w:val="008E617D"/>
    <w:rsid w:val="008E77B6"/>
    <w:rsid w:val="008F52A9"/>
    <w:rsid w:val="008F6ADF"/>
    <w:rsid w:val="0090246E"/>
    <w:rsid w:val="00903F43"/>
    <w:rsid w:val="00907EFF"/>
    <w:rsid w:val="00914259"/>
    <w:rsid w:val="009254D2"/>
    <w:rsid w:val="009278D4"/>
    <w:rsid w:val="009360A8"/>
    <w:rsid w:val="00941DAE"/>
    <w:rsid w:val="009474E0"/>
    <w:rsid w:val="00947842"/>
    <w:rsid w:val="0095022D"/>
    <w:rsid w:val="00951636"/>
    <w:rsid w:val="0096084C"/>
    <w:rsid w:val="00960F57"/>
    <w:rsid w:val="00961194"/>
    <w:rsid w:val="00961D89"/>
    <w:rsid w:val="0096620F"/>
    <w:rsid w:val="009731C1"/>
    <w:rsid w:val="00982A30"/>
    <w:rsid w:val="00987598"/>
    <w:rsid w:val="00991A29"/>
    <w:rsid w:val="009A1A64"/>
    <w:rsid w:val="009A2DD5"/>
    <w:rsid w:val="009A7B4D"/>
    <w:rsid w:val="009B47F6"/>
    <w:rsid w:val="009B5E0C"/>
    <w:rsid w:val="009C31E4"/>
    <w:rsid w:val="009C7265"/>
    <w:rsid w:val="009D0AA6"/>
    <w:rsid w:val="009D0C6E"/>
    <w:rsid w:val="009F4526"/>
    <w:rsid w:val="009F4E5A"/>
    <w:rsid w:val="00A01221"/>
    <w:rsid w:val="00A02657"/>
    <w:rsid w:val="00A07235"/>
    <w:rsid w:val="00A11D3E"/>
    <w:rsid w:val="00A15C78"/>
    <w:rsid w:val="00A17184"/>
    <w:rsid w:val="00A23709"/>
    <w:rsid w:val="00A25528"/>
    <w:rsid w:val="00A26A8E"/>
    <w:rsid w:val="00A4092C"/>
    <w:rsid w:val="00A460E5"/>
    <w:rsid w:val="00A61E8D"/>
    <w:rsid w:val="00A623AB"/>
    <w:rsid w:val="00A73F31"/>
    <w:rsid w:val="00A86857"/>
    <w:rsid w:val="00A90242"/>
    <w:rsid w:val="00A93930"/>
    <w:rsid w:val="00AA6883"/>
    <w:rsid w:val="00AB1C0E"/>
    <w:rsid w:val="00AB26E5"/>
    <w:rsid w:val="00AB38F6"/>
    <w:rsid w:val="00AC013D"/>
    <w:rsid w:val="00AD12A9"/>
    <w:rsid w:val="00AD3E44"/>
    <w:rsid w:val="00AD505F"/>
    <w:rsid w:val="00AE0E87"/>
    <w:rsid w:val="00AE1C74"/>
    <w:rsid w:val="00AE76B0"/>
    <w:rsid w:val="00AF25C6"/>
    <w:rsid w:val="00AF6D9A"/>
    <w:rsid w:val="00B02BF2"/>
    <w:rsid w:val="00B07EE3"/>
    <w:rsid w:val="00B15380"/>
    <w:rsid w:val="00B22137"/>
    <w:rsid w:val="00B360CF"/>
    <w:rsid w:val="00B46700"/>
    <w:rsid w:val="00B54EC9"/>
    <w:rsid w:val="00B601D2"/>
    <w:rsid w:val="00B61BCD"/>
    <w:rsid w:val="00B62B29"/>
    <w:rsid w:val="00B64731"/>
    <w:rsid w:val="00B65522"/>
    <w:rsid w:val="00B6774A"/>
    <w:rsid w:val="00B85976"/>
    <w:rsid w:val="00B85A3E"/>
    <w:rsid w:val="00B870F7"/>
    <w:rsid w:val="00B91B3B"/>
    <w:rsid w:val="00B955AC"/>
    <w:rsid w:val="00BA3824"/>
    <w:rsid w:val="00BA4CF6"/>
    <w:rsid w:val="00BA7007"/>
    <w:rsid w:val="00BB103A"/>
    <w:rsid w:val="00BC23EE"/>
    <w:rsid w:val="00BC48C4"/>
    <w:rsid w:val="00BC71B7"/>
    <w:rsid w:val="00BD2C72"/>
    <w:rsid w:val="00BD6606"/>
    <w:rsid w:val="00BE3300"/>
    <w:rsid w:val="00BE46CA"/>
    <w:rsid w:val="00BF4238"/>
    <w:rsid w:val="00BF4980"/>
    <w:rsid w:val="00C021EE"/>
    <w:rsid w:val="00C078FD"/>
    <w:rsid w:val="00C21CBF"/>
    <w:rsid w:val="00C222F0"/>
    <w:rsid w:val="00C4180F"/>
    <w:rsid w:val="00C41A8F"/>
    <w:rsid w:val="00C42226"/>
    <w:rsid w:val="00C44532"/>
    <w:rsid w:val="00C4522C"/>
    <w:rsid w:val="00C466C0"/>
    <w:rsid w:val="00C47D4B"/>
    <w:rsid w:val="00C524CA"/>
    <w:rsid w:val="00C53047"/>
    <w:rsid w:val="00C629E1"/>
    <w:rsid w:val="00C64E97"/>
    <w:rsid w:val="00C653CE"/>
    <w:rsid w:val="00C70411"/>
    <w:rsid w:val="00C74B70"/>
    <w:rsid w:val="00C753F4"/>
    <w:rsid w:val="00C7660B"/>
    <w:rsid w:val="00C77BD8"/>
    <w:rsid w:val="00C82417"/>
    <w:rsid w:val="00C85CE4"/>
    <w:rsid w:val="00C85F2D"/>
    <w:rsid w:val="00C8779B"/>
    <w:rsid w:val="00C91605"/>
    <w:rsid w:val="00C922DE"/>
    <w:rsid w:val="00C92FDF"/>
    <w:rsid w:val="00C94212"/>
    <w:rsid w:val="00CA74FF"/>
    <w:rsid w:val="00CB1C55"/>
    <w:rsid w:val="00CC12DF"/>
    <w:rsid w:val="00CC23A2"/>
    <w:rsid w:val="00CD458C"/>
    <w:rsid w:val="00CD6F75"/>
    <w:rsid w:val="00CE2343"/>
    <w:rsid w:val="00CF0C7B"/>
    <w:rsid w:val="00CF1BA6"/>
    <w:rsid w:val="00CF1BCB"/>
    <w:rsid w:val="00D07817"/>
    <w:rsid w:val="00D123E6"/>
    <w:rsid w:val="00D12DB9"/>
    <w:rsid w:val="00D1463C"/>
    <w:rsid w:val="00D160A9"/>
    <w:rsid w:val="00D16350"/>
    <w:rsid w:val="00D16452"/>
    <w:rsid w:val="00D2524C"/>
    <w:rsid w:val="00D3154D"/>
    <w:rsid w:val="00D34ED6"/>
    <w:rsid w:val="00D406E6"/>
    <w:rsid w:val="00D41C20"/>
    <w:rsid w:val="00D42518"/>
    <w:rsid w:val="00D42745"/>
    <w:rsid w:val="00D72068"/>
    <w:rsid w:val="00D805B8"/>
    <w:rsid w:val="00D8215A"/>
    <w:rsid w:val="00D83D1A"/>
    <w:rsid w:val="00D87FEB"/>
    <w:rsid w:val="00D962C2"/>
    <w:rsid w:val="00DA1A42"/>
    <w:rsid w:val="00DB15FB"/>
    <w:rsid w:val="00DC239A"/>
    <w:rsid w:val="00DC5E0B"/>
    <w:rsid w:val="00DC747C"/>
    <w:rsid w:val="00DE2591"/>
    <w:rsid w:val="00DE3203"/>
    <w:rsid w:val="00DF2103"/>
    <w:rsid w:val="00DF51FD"/>
    <w:rsid w:val="00DF76A7"/>
    <w:rsid w:val="00E070E5"/>
    <w:rsid w:val="00E1068F"/>
    <w:rsid w:val="00E16F97"/>
    <w:rsid w:val="00E24EE5"/>
    <w:rsid w:val="00E3031B"/>
    <w:rsid w:val="00E34539"/>
    <w:rsid w:val="00E34B0F"/>
    <w:rsid w:val="00E46BBD"/>
    <w:rsid w:val="00E5052E"/>
    <w:rsid w:val="00E51827"/>
    <w:rsid w:val="00E54DB9"/>
    <w:rsid w:val="00E6178A"/>
    <w:rsid w:val="00E63360"/>
    <w:rsid w:val="00E667EC"/>
    <w:rsid w:val="00E6733B"/>
    <w:rsid w:val="00E71299"/>
    <w:rsid w:val="00E75174"/>
    <w:rsid w:val="00E819A3"/>
    <w:rsid w:val="00E82CEE"/>
    <w:rsid w:val="00E8520B"/>
    <w:rsid w:val="00E8593D"/>
    <w:rsid w:val="00E959C1"/>
    <w:rsid w:val="00E95CDB"/>
    <w:rsid w:val="00E96B33"/>
    <w:rsid w:val="00EB27A7"/>
    <w:rsid w:val="00ED2A01"/>
    <w:rsid w:val="00ED4D5B"/>
    <w:rsid w:val="00EE3277"/>
    <w:rsid w:val="00EE3411"/>
    <w:rsid w:val="00F00A82"/>
    <w:rsid w:val="00F214FD"/>
    <w:rsid w:val="00F370BB"/>
    <w:rsid w:val="00F52066"/>
    <w:rsid w:val="00F52CE0"/>
    <w:rsid w:val="00F540B2"/>
    <w:rsid w:val="00F60192"/>
    <w:rsid w:val="00F63C40"/>
    <w:rsid w:val="00F652B3"/>
    <w:rsid w:val="00F715C8"/>
    <w:rsid w:val="00F71B41"/>
    <w:rsid w:val="00F75B77"/>
    <w:rsid w:val="00F76B7B"/>
    <w:rsid w:val="00F830DE"/>
    <w:rsid w:val="00F87212"/>
    <w:rsid w:val="00FA05E4"/>
    <w:rsid w:val="00FA46DD"/>
    <w:rsid w:val="00FB3653"/>
    <w:rsid w:val="00FB5B62"/>
    <w:rsid w:val="00FC0C1C"/>
    <w:rsid w:val="00FD55C0"/>
    <w:rsid w:val="00FD6F5B"/>
    <w:rsid w:val="00FE186D"/>
    <w:rsid w:val="00FE6869"/>
    <w:rsid w:val="00FF06B9"/>
    <w:rsid w:val="00FF1198"/>
    <w:rsid w:val="00FF504D"/>
    <w:rsid w:val="00FF6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85CE4"/>
    <w:rPr>
      <w:sz w:val="24"/>
      <w:szCs w:val="24"/>
    </w:rPr>
  </w:style>
  <w:style w:type="paragraph" w:styleId="2">
    <w:name w:val="heading 2"/>
    <w:basedOn w:val="a"/>
    <w:next w:val="a"/>
    <w:qFormat/>
    <w:rsid w:val="00C85CE4"/>
    <w:pPr>
      <w:keepNext/>
      <w:ind w:firstLine="851"/>
      <w:jc w:val="center"/>
      <w:outlineLvl w:val="1"/>
    </w:pPr>
    <w:rPr>
      <w:b/>
      <w:szCs w:val="20"/>
    </w:rPr>
  </w:style>
  <w:style w:type="paragraph" w:styleId="4">
    <w:name w:val="heading 4"/>
    <w:basedOn w:val="a"/>
    <w:next w:val="a"/>
    <w:qFormat/>
    <w:rsid w:val="00C85CE4"/>
    <w:pPr>
      <w:keepNext/>
      <w:ind w:firstLine="851"/>
      <w:jc w:val="both"/>
      <w:outlineLvl w:val="3"/>
    </w:pPr>
    <w:rPr>
      <w:rFonts w:eastAsia="Arial Unicode MS"/>
      <w:sz w:val="28"/>
      <w:szCs w:val="20"/>
    </w:rPr>
  </w:style>
  <w:style w:type="paragraph" w:styleId="5">
    <w:name w:val="heading 5"/>
    <w:basedOn w:val="a"/>
    <w:next w:val="a"/>
    <w:qFormat/>
    <w:rsid w:val="00C85CE4"/>
    <w:pPr>
      <w:keepNext/>
      <w:jc w:val="center"/>
      <w:outlineLvl w:val="4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Indent 2"/>
    <w:basedOn w:val="a"/>
    <w:rsid w:val="00C85CE4"/>
    <w:pPr>
      <w:ind w:firstLine="851"/>
      <w:jc w:val="both"/>
    </w:pPr>
    <w:rPr>
      <w:szCs w:val="20"/>
    </w:rPr>
  </w:style>
  <w:style w:type="paragraph" w:styleId="a3">
    <w:name w:val="Body Text Indent"/>
    <w:basedOn w:val="a"/>
    <w:rsid w:val="00C85CE4"/>
    <w:pPr>
      <w:ind w:firstLine="851"/>
      <w:jc w:val="both"/>
    </w:pPr>
  </w:style>
  <w:style w:type="paragraph" w:styleId="3">
    <w:name w:val="Body Text Indent 3"/>
    <w:basedOn w:val="a"/>
    <w:rsid w:val="00C85CE4"/>
    <w:pPr>
      <w:ind w:firstLine="851"/>
      <w:jc w:val="both"/>
    </w:pPr>
    <w:rPr>
      <w:color w:val="000000"/>
    </w:rPr>
  </w:style>
  <w:style w:type="paragraph" w:styleId="a4">
    <w:name w:val="Title"/>
    <w:basedOn w:val="a"/>
    <w:qFormat/>
    <w:rsid w:val="00C85CE4"/>
    <w:pPr>
      <w:ind w:firstLine="851"/>
      <w:jc w:val="center"/>
    </w:pPr>
    <w:rPr>
      <w:b/>
      <w:szCs w:val="20"/>
    </w:rPr>
  </w:style>
  <w:style w:type="paragraph" w:styleId="a5">
    <w:name w:val="footer"/>
    <w:basedOn w:val="a"/>
    <w:rsid w:val="00C85CE4"/>
    <w:pPr>
      <w:tabs>
        <w:tab w:val="center" w:pos="4677"/>
        <w:tab w:val="right" w:pos="9355"/>
      </w:tabs>
    </w:pPr>
  </w:style>
  <w:style w:type="paragraph" w:customStyle="1" w:styleId="1">
    <w:name w:val="Обычный1"/>
    <w:rsid w:val="00C85CE4"/>
    <w:pPr>
      <w:widowControl w:val="0"/>
    </w:pPr>
  </w:style>
  <w:style w:type="paragraph" w:styleId="a6">
    <w:name w:val="Subtitle"/>
    <w:basedOn w:val="a"/>
    <w:qFormat/>
    <w:rsid w:val="00C85CE4"/>
    <w:pPr>
      <w:jc w:val="center"/>
    </w:pPr>
    <w:rPr>
      <w:b/>
      <w:sz w:val="20"/>
      <w:szCs w:val="20"/>
    </w:rPr>
  </w:style>
  <w:style w:type="paragraph" w:styleId="a7">
    <w:name w:val="Balloon Text"/>
    <w:basedOn w:val="a"/>
    <w:semiHidden/>
    <w:rsid w:val="00307F4B"/>
    <w:rPr>
      <w:rFonts w:ascii="Tahoma" w:hAnsi="Tahoma" w:cs="Tahoma"/>
      <w:sz w:val="16"/>
      <w:szCs w:val="16"/>
    </w:rPr>
  </w:style>
  <w:style w:type="table" w:styleId="a8">
    <w:name w:val="Table Grid"/>
    <w:basedOn w:val="a1"/>
    <w:rsid w:val="008C0FE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Body Text"/>
    <w:basedOn w:val="a"/>
    <w:link w:val="aa"/>
    <w:rsid w:val="008C0FEF"/>
    <w:pPr>
      <w:spacing w:after="120"/>
    </w:pPr>
  </w:style>
  <w:style w:type="character" w:customStyle="1" w:styleId="aa">
    <w:name w:val="Основной текст Знак"/>
    <w:link w:val="a9"/>
    <w:rsid w:val="008C0FEF"/>
    <w:rPr>
      <w:sz w:val="24"/>
      <w:szCs w:val="24"/>
    </w:rPr>
  </w:style>
  <w:style w:type="paragraph" w:customStyle="1" w:styleId="21">
    <w:name w:val="Обычный2"/>
    <w:rsid w:val="003C1B0F"/>
    <w:pPr>
      <w:widowControl w:val="0"/>
      <w:spacing w:line="280" w:lineRule="auto"/>
      <w:jc w:val="center"/>
    </w:pPr>
    <w:rPr>
      <w:b/>
    </w:rPr>
  </w:style>
  <w:style w:type="character" w:styleId="ab">
    <w:name w:val="Hyperlink"/>
    <w:rsid w:val="003C1B0F"/>
    <w:rPr>
      <w:color w:val="0000FF"/>
      <w:u w:val="single"/>
    </w:rPr>
  </w:style>
  <w:style w:type="paragraph" w:styleId="ac">
    <w:name w:val="header"/>
    <w:basedOn w:val="a"/>
    <w:link w:val="ad"/>
    <w:rsid w:val="00D8215A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rsid w:val="00D8215A"/>
    <w:rPr>
      <w:sz w:val="24"/>
      <w:szCs w:val="24"/>
    </w:rPr>
  </w:style>
  <w:style w:type="paragraph" w:customStyle="1" w:styleId="snip1">
    <w:name w:val="snip1"/>
    <w:basedOn w:val="a"/>
    <w:rsid w:val="00A07235"/>
    <w:pPr>
      <w:spacing w:before="45" w:line="300" w:lineRule="atLeast"/>
    </w:pPr>
    <w:rPr>
      <w:color w:val="000000"/>
    </w:rPr>
  </w:style>
  <w:style w:type="paragraph" w:styleId="ae">
    <w:name w:val="Normal (Web)"/>
    <w:basedOn w:val="a"/>
    <w:uiPriority w:val="99"/>
    <w:unhideWhenUsed/>
    <w:rsid w:val="00555624"/>
    <w:pPr>
      <w:spacing w:before="100" w:beforeAutospacing="1" w:after="100" w:afterAutospacing="1"/>
    </w:pPr>
  </w:style>
  <w:style w:type="character" w:styleId="af">
    <w:name w:val="Strong"/>
    <w:uiPriority w:val="22"/>
    <w:qFormat/>
    <w:rsid w:val="0055562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1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9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4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0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254</Words>
  <Characters>1834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STAT</Company>
  <LinksUpToDate>false</LinksUpToDate>
  <CharactersWithSpaces>2084</CharactersWithSpaces>
  <SharedDoc>false</SharedDoc>
  <HLinks>
    <vt:vector size="6" baseType="variant">
      <vt:variant>
        <vt:i4>4587524</vt:i4>
      </vt:variant>
      <vt:variant>
        <vt:i4>0</vt:i4>
      </vt:variant>
      <vt:variant>
        <vt:i4>0</vt:i4>
      </vt:variant>
      <vt:variant>
        <vt:i4>5</vt:i4>
      </vt:variant>
      <vt:variant>
        <vt:lpwstr>http://akstat.gks.ru/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P04_HarinaOA</dc:creator>
  <cp:lastModifiedBy>Нузирова Лола Эркиновна</cp:lastModifiedBy>
  <cp:revision>13</cp:revision>
  <cp:lastPrinted>2020-02-19T14:57:00Z</cp:lastPrinted>
  <dcterms:created xsi:type="dcterms:W3CDTF">2020-09-30T02:08:00Z</dcterms:created>
  <dcterms:modified xsi:type="dcterms:W3CDTF">2020-09-30T10:48:00Z</dcterms:modified>
</cp:coreProperties>
</file>