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1" w:rsidRPr="00DB3A12" w:rsidRDefault="00B22411" w:rsidP="00B22411">
      <w:pPr>
        <w:rPr>
          <w:rFonts w:ascii="Arial" w:hAnsi="Arial" w:cs="Arial"/>
          <w:color w:val="575756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3C78A9E" wp14:editId="391DA471">
            <wp:extent cx="1390650" cy="1048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93" cy="1050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26D9">
        <w:t xml:space="preserve"> </w:t>
      </w:r>
      <w:r w:rsidR="003D26D9" w:rsidRPr="00DB3A12">
        <w:rPr>
          <w:rFonts w:ascii="Arial" w:hAnsi="Arial" w:cs="Arial"/>
          <w:color w:val="575756"/>
          <w:sz w:val="28"/>
          <w:szCs w:val="28"/>
        </w:rPr>
        <w:t xml:space="preserve">Перепись народонаселения </w:t>
      </w:r>
    </w:p>
    <w:p w:rsidR="000F45FC" w:rsidRPr="00DB3A12" w:rsidRDefault="000F45FC" w:rsidP="00FF77FC">
      <w:pPr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>По данным Организации Объединенных Наций 11 июля 1987 года население Земли составило 5 миллиардов человек — этот день был назван Днем пяти миллиардов (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Five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Billion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Day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>).</w:t>
      </w:r>
    </w:p>
    <w:p w:rsidR="00B9037C" w:rsidRPr="00DB3A12" w:rsidRDefault="000F45FC" w:rsidP="00FF77FC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>В декабре 1990 года Генеральная Ассамблея ООН учредила международный праздник — Всемирный день народонаселения (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World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Population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Day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>), к</w:t>
      </w:r>
      <w:r w:rsidR="003D26D9" w:rsidRPr="00DB3A12">
        <w:rPr>
          <w:rFonts w:ascii="Arial" w:hAnsi="Arial" w:cs="Arial"/>
          <w:color w:val="575756"/>
          <w:sz w:val="24"/>
          <w:szCs w:val="24"/>
        </w:rPr>
        <w:t xml:space="preserve">оторый решено ежегодно отмечать </w:t>
      </w:r>
      <w:r w:rsidRPr="00DB3A12">
        <w:rPr>
          <w:rFonts w:ascii="Arial" w:hAnsi="Arial" w:cs="Arial"/>
          <w:color w:val="575756"/>
          <w:sz w:val="24"/>
          <w:szCs w:val="24"/>
        </w:rPr>
        <w:t>11 июля, для повышения осведомленнос</w:t>
      </w:r>
      <w:r w:rsidR="003D26D9" w:rsidRPr="00DB3A12">
        <w:rPr>
          <w:rFonts w:ascii="Arial" w:hAnsi="Arial" w:cs="Arial"/>
          <w:color w:val="575756"/>
          <w:sz w:val="24"/>
          <w:szCs w:val="24"/>
        </w:rPr>
        <w:t xml:space="preserve">ти о проблемах народонаселения, включая их связь с </w:t>
      </w:r>
      <w:r w:rsidRPr="00DB3A12">
        <w:rPr>
          <w:rFonts w:ascii="Arial" w:hAnsi="Arial" w:cs="Arial"/>
          <w:color w:val="575756"/>
          <w:sz w:val="24"/>
          <w:szCs w:val="24"/>
        </w:rPr>
        <w:t>окружающей средой и развитием.</w:t>
      </w:r>
    </w:p>
    <w:p w:rsidR="00B9037C" w:rsidRPr="00DB3A12" w:rsidRDefault="00DC7F30" w:rsidP="00FF77FC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 xml:space="preserve">В Республике </w:t>
      </w:r>
      <w:r w:rsidR="00262EC6" w:rsidRPr="00DB3A12">
        <w:rPr>
          <w:rFonts w:ascii="Arial" w:hAnsi="Arial" w:cs="Arial"/>
          <w:color w:val="575756"/>
          <w:sz w:val="24"/>
          <w:szCs w:val="24"/>
        </w:rPr>
        <w:t xml:space="preserve">Алтай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по данным 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Всероссийской переписи  2002 года численность 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постоянного населения </w:t>
      </w:r>
      <w:r w:rsidR="003D26D9" w:rsidRPr="00DB3A12">
        <w:rPr>
          <w:rFonts w:ascii="Arial" w:hAnsi="Arial" w:cs="Arial"/>
          <w:color w:val="575756"/>
          <w:sz w:val="24"/>
          <w:szCs w:val="24"/>
        </w:rPr>
        <w:t>составила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 202,9 </w:t>
      </w:r>
      <w:proofErr w:type="spellStart"/>
      <w:proofErr w:type="gramStart"/>
      <w:r w:rsidR="003E3ACD" w:rsidRPr="00DB3A12">
        <w:rPr>
          <w:rFonts w:ascii="Arial" w:hAnsi="Arial" w:cs="Arial"/>
          <w:color w:val="575756"/>
          <w:sz w:val="24"/>
          <w:szCs w:val="24"/>
        </w:rPr>
        <w:t>тыс</w:t>
      </w:r>
      <w:proofErr w:type="spellEnd"/>
      <w:proofErr w:type="gramEnd"/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 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 человек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, по итогам 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переписи 2010 года </w:t>
      </w:r>
      <w:r w:rsidR="003D26D9" w:rsidRPr="00DB3A12">
        <w:rPr>
          <w:rFonts w:ascii="Arial" w:hAnsi="Arial" w:cs="Arial"/>
          <w:color w:val="575756"/>
          <w:sz w:val="24"/>
          <w:szCs w:val="24"/>
        </w:rPr>
        <w:t xml:space="preserve"> - </w:t>
      </w:r>
      <w:r w:rsidRPr="00DB3A12">
        <w:rPr>
          <w:rFonts w:ascii="Arial" w:hAnsi="Arial" w:cs="Arial"/>
          <w:color w:val="575756"/>
          <w:sz w:val="24"/>
          <w:szCs w:val="24"/>
        </w:rPr>
        <w:t>206 168 человек.</w:t>
      </w:r>
    </w:p>
    <w:p w:rsidR="00DC7F30" w:rsidRPr="00DB3A12" w:rsidRDefault="003D26D9" w:rsidP="00FF77FC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 xml:space="preserve">Сегодня в Горном Алтае </w:t>
      </w:r>
      <w:r w:rsidR="00DC7F30" w:rsidRPr="00DB3A12">
        <w:rPr>
          <w:rFonts w:ascii="Arial" w:hAnsi="Arial" w:cs="Arial"/>
          <w:color w:val="575756"/>
          <w:sz w:val="24"/>
          <w:szCs w:val="24"/>
        </w:rPr>
        <w:t xml:space="preserve">проживает 220 181 человек, на долю горожан приходится 29,3% (64 464 человека), сельские жители составляют 70,7% (155 717 человек). </w:t>
      </w:r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В численности населения преобладает слабый пол, на 1000 мужчин приходится 1106 женщин. </w:t>
      </w:r>
    </w:p>
    <w:p w:rsidR="007B3746" w:rsidRPr="00DB3A12" w:rsidRDefault="00B22411" w:rsidP="00FF77FC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>Отличительной</w:t>
      </w:r>
      <w:r w:rsidR="00BD5E43">
        <w:rPr>
          <w:rFonts w:ascii="Arial" w:hAnsi="Arial" w:cs="Arial"/>
          <w:color w:val="575756"/>
          <w:sz w:val="24"/>
          <w:szCs w:val="24"/>
        </w:rPr>
        <w:t xml:space="preserve"> чертой </w:t>
      </w:r>
      <w:r w:rsidRPr="00DB3A12">
        <w:rPr>
          <w:rFonts w:ascii="Arial" w:hAnsi="Arial" w:cs="Arial"/>
          <w:color w:val="575756"/>
          <w:sz w:val="24"/>
          <w:szCs w:val="24"/>
        </w:rPr>
        <w:t>региона является положительная динамика роста численности населения, обусловленная есте</w:t>
      </w:r>
      <w:r w:rsidR="003D26D9" w:rsidRPr="00DB3A12">
        <w:rPr>
          <w:rFonts w:ascii="Arial" w:hAnsi="Arial" w:cs="Arial"/>
          <w:color w:val="575756"/>
          <w:sz w:val="24"/>
          <w:szCs w:val="24"/>
        </w:rPr>
        <w:t xml:space="preserve">ственным приростом, вместе с тем,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 н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а 1 января 2020 года плотность населения </w:t>
      </w:r>
      <w:r w:rsidR="00FC187D" w:rsidRPr="00DB3A12">
        <w:rPr>
          <w:rFonts w:ascii="Arial" w:hAnsi="Arial" w:cs="Arial"/>
          <w:color w:val="575756"/>
          <w:sz w:val="24"/>
          <w:szCs w:val="24"/>
        </w:rPr>
        <w:t xml:space="preserve">составила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всего 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 xml:space="preserve"> 2,4 человека на 1кв/</w:t>
      </w:r>
      <w:r w:rsidRPr="00DB3A12">
        <w:rPr>
          <w:rFonts w:ascii="Arial" w:hAnsi="Arial" w:cs="Arial"/>
          <w:color w:val="575756"/>
          <w:sz w:val="24"/>
          <w:szCs w:val="24"/>
        </w:rPr>
        <w:t>к</w:t>
      </w:r>
      <w:r w:rsidR="003E3ACD" w:rsidRPr="00DB3A12">
        <w:rPr>
          <w:rFonts w:ascii="Arial" w:hAnsi="Arial" w:cs="Arial"/>
          <w:color w:val="575756"/>
          <w:sz w:val="24"/>
          <w:szCs w:val="24"/>
        </w:rPr>
        <w:t>м</w:t>
      </w:r>
      <w:r w:rsidR="00FC187D" w:rsidRPr="00DB3A12">
        <w:rPr>
          <w:rFonts w:ascii="Arial" w:hAnsi="Arial" w:cs="Arial"/>
          <w:color w:val="575756"/>
          <w:sz w:val="24"/>
          <w:szCs w:val="24"/>
        </w:rPr>
        <w:t xml:space="preserve">. Для сравнения в Алтайском крае плотность населения составляет около 14 человек на 1 </w:t>
      </w:r>
      <w:proofErr w:type="spellStart"/>
      <w:r w:rsidR="00FC187D" w:rsidRPr="00DB3A12">
        <w:rPr>
          <w:rFonts w:ascii="Arial" w:hAnsi="Arial" w:cs="Arial"/>
          <w:color w:val="575756"/>
          <w:sz w:val="24"/>
          <w:szCs w:val="24"/>
        </w:rPr>
        <w:t>кв</w:t>
      </w:r>
      <w:proofErr w:type="spellEnd"/>
      <w:r w:rsidR="00FC187D" w:rsidRPr="00DB3A12">
        <w:rPr>
          <w:rFonts w:ascii="Arial" w:hAnsi="Arial" w:cs="Arial"/>
          <w:color w:val="575756"/>
          <w:sz w:val="24"/>
          <w:szCs w:val="24"/>
        </w:rPr>
        <w:t>/</w:t>
      </w:r>
      <w:r w:rsidRPr="00DB3A12">
        <w:rPr>
          <w:rFonts w:ascii="Arial" w:hAnsi="Arial" w:cs="Arial"/>
          <w:color w:val="575756"/>
          <w:sz w:val="24"/>
          <w:szCs w:val="24"/>
        </w:rPr>
        <w:t>к</w:t>
      </w:r>
      <w:r w:rsidR="00FC187D" w:rsidRPr="00DB3A12">
        <w:rPr>
          <w:rFonts w:ascii="Arial" w:hAnsi="Arial" w:cs="Arial"/>
          <w:color w:val="575756"/>
          <w:sz w:val="24"/>
          <w:szCs w:val="24"/>
        </w:rPr>
        <w:t xml:space="preserve">м, в Москве -  почти 5 000 человек на 1 </w:t>
      </w:r>
      <w:proofErr w:type="spellStart"/>
      <w:r w:rsidR="00FC187D" w:rsidRPr="00DB3A12">
        <w:rPr>
          <w:rFonts w:ascii="Arial" w:hAnsi="Arial" w:cs="Arial"/>
          <w:color w:val="575756"/>
          <w:sz w:val="24"/>
          <w:szCs w:val="24"/>
        </w:rPr>
        <w:t>кв</w:t>
      </w:r>
      <w:proofErr w:type="spellEnd"/>
      <w:r w:rsidR="00FC187D" w:rsidRPr="00DB3A12">
        <w:rPr>
          <w:rFonts w:ascii="Arial" w:hAnsi="Arial" w:cs="Arial"/>
          <w:color w:val="575756"/>
          <w:sz w:val="24"/>
          <w:szCs w:val="24"/>
        </w:rPr>
        <w:t>/</w:t>
      </w:r>
      <w:r w:rsidRPr="00DB3A12">
        <w:rPr>
          <w:rFonts w:ascii="Arial" w:hAnsi="Arial" w:cs="Arial"/>
          <w:color w:val="575756"/>
          <w:sz w:val="24"/>
          <w:szCs w:val="24"/>
        </w:rPr>
        <w:t>к</w:t>
      </w:r>
      <w:r w:rsidR="00FC187D" w:rsidRPr="00DB3A12">
        <w:rPr>
          <w:rFonts w:ascii="Arial" w:hAnsi="Arial" w:cs="Arial"/>
          <w:color w:val="575756"/>
          <w:sz w:val="24"/>
          <w:szCs w:val="24"/>
        </w:rPr>
        <w:t>м</w:t>
      </w:r>
      <w:r w:rsidR="007B3746" w:rsidRPr="00DB3A12">
        <w:rPr>
          <w:rFonts w:ascii="Arial" w:hAnsi="Arial" w:cs="Arial"/>
          <w:color w:val="575756"/>
          <w:sz w:val="24"/>
          <w:szCs w:val="24"/>
        </w:rPr>
        <w:t>.</w:t>
      </w:r>
      <w:bookmarkStart w:id="0" w:name="_GoBack"/>
      <w:bookmarkEnd w:id="0"/>
    </w:p>
    <w:p w:rsidR="003E3ACD" w:rsidRPr="00DB3A12" w:rsidRDefault="007B3746" w:rsidP="00FF77FC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>Самой густонаселенной территорией Республики Алтай</w:t>
      </w:r>
      <w:r w:rsidR="00B22411" w:rsidRPr="00DB3A12">
        <w:rPr>
          <w:rFonts w:ascii="Arial" w:hAnsi="Arial" w:cs="Arial"/>
          <w:color w:val="575756"/>
          <w:sz w:val="24"/>
          <w:szCs w:val="24"/>
        </w:rPr>
        <w:t xml:space="preserve">, где на 1 </w:t>
      </w:r>
      <w:proofErr w:type="spellStart"/>
      <w:r w:rsidR="00712636" w:rsidRPr="00DB3A12">
        <w:rPr>
          <w:rFonts w:ascii="Arial" w:hAnsi="Arial" w:cs="Arial"/>
          <w:color w:val="575756"/>
          <w:sz w:val="24"/>
          <w:szCs w:val="24"/>
        </w:rPr>
        <w:t>кв</w:t>
      </w:r>
      <w:proofErr w:type="spellEnd"/>
      <w:r w:rsidR="00712636" w:rsidRPr="00DB3A12">
        <w:rPr>
          <w:rFonts w:ascii="Arial" w:hAnsi="Arial" w:cs="Arial"/>
          <w:color w:val="575756"/>
          <w:sz w:val="24"/>
          <w:szCs w:val="24"/>
        </w:rPr>
        <w:t>/</w:t>
      </w:r>
      <w:r w:rsidRPr="00DB3A12">
        <w:rPr>
          <w:rFonts w:ascii="Arial" w:hAnsi="Arial" w:cs="Arial"/>
          <w:color w:val="575756"/>
          <w:sz w:val="24"/>
          <w:szCs w:val="24"/>
        </w:rPr>
        <w:t>км</w:t>
      </w:r>
      <w:r w:rsidR="00B22411" w:rsidRPr="00DB3A12">
        <w:rPr>
          <w:rFonts w:ascii="Arial" w:hAnsi="Arial" w:cs="Arial"/>
          <w:color w:val="575756"/>
          <w:sz w:val="24"/>
          <w:szCs w:val="24"/>
        </w:rPr>
        <w:t xml:space="preserve">  </w:t>
      </w:r>
      <w:r w:rsidRPr="00DB3A12">
        <w:rPr>
          <w:rFonts w:ascii="Arial" w:hAnsi="Arial" w:cs="Arial"/>
          <w:color w:val="575756"/>
          <w:sz w:val="24"/>
          <w:szCs w:val="24"/>
        </w:rPr>
        <w:t>приходится</w:t>
      </w:r>
      <w:r w:rsidR="00FC187D" w:rsidRPr="00DB3A12">
        <w:rPr>
          <w:rFonts w:ascii="Arial" w:hAnsi="Arial" w:cs="Arial"/>
          <w:color w:val="575756"/>
          <w:sz w:val="24"/>
          <w:szCs w:val="24"/>
        </w:rPr>
        <w:t xml:space="preserve">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более 700 человек – является городской округ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г</w:t>
      </w:r>
      <w:proofErr w:type="gramStart"/>
      <w:r w:rsidRPr="00DB3A12">
        <w:rPr>
          <w:rFonts w:ascii="Arial" w:hAnsi="Arial" w:cs="Arial"/>
          <w:color w:val="575756"/>
          <w:sz w:val="24"/>
          <w:szCs w:val="24"/>
        </w:rPr>
        <w:t>.Г</w:t>
      </w:r>
      <w:proofErr w:type="gramEnd"/>
      <w:r w:rsidRPr="00DB3A12">
        <w:rPr>
          <w:rFonts w:ascii="Arial" w:hAnsi="Arial" w:cs="Arial"/>
          <w:color w:val="575756"/>
          <w:sz w:val="24"/>
          <w:szCs w:val="24"/>
        </w:rPr>
        <w:t>орно-Алтайск</w:t>
      </w:r>
      <w:proofErr w:type="spellEnd"/>
      <w:r w:rsidR="003D26D9" w:rsidRPr="00DB3A12">
        <w:rPr>
          <w:rFonts w:ascii="Arial" w:hAnsi="Arial" w:cs="Arial"/>
          <w:color w:val="575756"/>
          <w:sz w:val="24"/>
          <w:szCs w:val="24"/>
        </w:rPr>
        <w:t xml:space="preserve">,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далее –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Майминский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район, в котором  плотность населения составляет  около 27 </w:t>
      </w:r>
      <w:r w:rsidR="00B22411" w:rsidRPr="00DB3A12">
        <w:rPr>
          <w:rFonts w:ascii="Arial" w:hAnsi="Arial" w:cs="Arial"/>
          <w:color w:val="575756"/>
          <w:sz w:val="24"/>
          <w:szCs w:val="24"/>
        </w:rPr>
        <w:t xml:space="preserve">человек на 1 </w:t>
      </w:r>
      <w:proofErr w:type="spellStart"/>
      <w:r w:rsidR="00B22411" w:rsidRPr="00DB3A12">
        <w:rPr>
          <w:rFonts w:ascii="Arial" w:hAnsi="Arial" w:cs="Arial"/>
          <w:color w:val="575756"/>
          <w:sz w:val="24"/>
          <w:szCs w:val="24"/>
        </w:rPr>
        <w:t>кв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>/</w:t>
      </w:r>
      <w:r w:rsidR="00B22411" w:rsidRPr="00DB3A12">
        <w:rPr>
          <w:rFonts w:ascii="Arial" w:hAnsi="Arial" w:cs="Arial"/>
          <w:color w:val="575756"/>
          <w:sz w:val="24"/>
          <w:szCs w:val="24"/>
        </w:rPr>
        <w:t>к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м, в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Чемальском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и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Шебалинском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 xml:space="preserve"> районах  </w:t>
      </w:r>
      <w:r w:rsidR="00712636" w:rsidRPr="00DB3A12">
        <w:rPr>
          <w:rFonts w:ascii="Arial" w:hAnsi="Arial" w:cs="Arial"/>
          <w:color w:val="575756"/>
          <w:sz w:val="24"/>
          <w:szCs w:val="24"/>
        </w:rPr>
        <w:t xml:space="preserve">по 3,6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, в </w:t>
      </w:r>
      <w:proofErr w:type="spellStart"/>
      <w:r w:rsidRPr="00DB3A12">
        <w:rPr>
          <w:rFonts w:ascii="Arial" w:hAnsi="Arial" w:cs="Arial"/>
          <w:color w:val="575756"/>
          <w:sz w:val="24"/>
          <w:szCs w:val="24"/>
        </w:rPr>
        <w:t>Усть</w:t>
      </w:r>
      <w:proofErr w:type="spellEnd"/>
      <w:r w:rsidRPr="00DB3A12">
        <w:rPr>
          <w:rFonts w:ascii="Arial" w:hAnsi="Arial" w:cs="Arial"/>
          <w:color w:val="575756"/>
          <w:sz w:val="24"/>
          <w:szCs w:val="24"/>
        </w:rPr>
        <w:t>-Канском районе – 2,</w:t>
      </w:r>
      <w:r w:rsidR="00712636" w:rsidRPr="00DB3A12">
        <w:rPr>
          <w:rFonts w:ascii="Arial" w:hAnsi="Arial" w:cs="Arial"/>
          <w:color w:val="575756"/>
          <w:sz w:val="24"/>
          <w:szCs w:val="24"/>
        </w:rPr>
        <w:t>3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, </w:t>
      </w:r>
      <w:r w:rsidR="00712636" w:rsidRPr="00DB3A12">
        <w:rPr>
          <w:rFonts w:ascii="Arial" w:hAnsi="Arial" w:cs="Arial"/>
          <w:color w:val="575756"/>
          <w:sz w:val="24"/>
          <w:szCs w:val="24"/>
        </w:rPr>
        <w:t xml:space="preserve">в </w:t>
      </w:r>
      <w:proofErr w:type="spellStart"/>
      <w:r w:rsidR="00712636" w:rsidRPr="00DB3A12">
        <w:rPr>
          <w:rFonts w:ascii="Arial" w:hAnsi="Arial" w:cs="Arial"/>
          <w:color w:val="575756"/>
          <w:sz w:val="24"/>
          <w:szCs w:val="24"/>
        </w:rPr>
        <w:t>Чойском</w:t>
      </w:r>
      <w:proofErr w:type="spellEnd"/>
      <w:r w:rsidR="00712636" w:rsidRPr="00DB3A12">
        <w:rPr>
          <w:rFonts w:ascii="Arial" w:hAnsi="Arial" w:cs="Arial"/>
          <w:color w:val="575756"/>
          <w:sz w:val="24"/>
          <w:szCs w:val="24"/>
        </w:rPr>
        <w:t xml:space="preserve"> -1,8</w:t>
      </w:r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, в </w:t>
      </w:r>
      <w:proofErr w:type="spellStart"/>
      <w:r w:rsidR="0042769E" w:rsidRPr="00DB3A12">
        <w:rPr>
          <w:rFonts w:ascii="Arial" w:hAnsi="Arial" w:cs="Arial"/>
          <w:color w:val="575756"/>
          <w:sz w:val="24"/>
          <w:szCs w:val="24"/>
        </w:rPr>
        <w:t>Онгудайском</w:t>
      </w:r>
      <w:proofErr w:type="spellEnd"/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 и </w:t>
      </w:r>
      <w:proofErr w:type="spellStart"/>
      <w:r w:rsidR="0042769E" w:rsidRPr="00DB3A12">
        <w:rPr>
          <w:rFonts w:ascii="Arial" w:hAnsi="Arial" w:cs="Arial"/>
          <w:color w:val="575756"/>
          <w:sz w:val="24"/>
          <w:szCs w:val="24"/>
        </w:rPr>
        <w:t>Усть-Коксинском</w:t>
      </w:r>
      <w:proofErr w:type="spellEnd"/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 районах по 1,</w:t>
      </w:r>
      <w:r w:rsidR="00712636" w:rsidRPr="00DB3A12">
        <w:rPr>
          <w:rFonts w:ascii="Arial" w:hAnsi="Arial" w:cs="Arial"/>
          <w:color w:val="575756"/>
          <w:sz w:val="24"/>
          <w:szCs w:val="24"/>
        </w:rPr>
        <w:t xml:space="preserve">2, </w:t>
      </w:r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в </w:t>
      </w:r>
      <w:proofErr w:type="spellStart"/>
      <w:r w:rsidR="0042769E" w:rsidRPr="00DB3A12">
        <w:rPr>
          <w:rFonts w:ascii="Arial" w:hAnsi="Arial" w:cs="Arial"/>
          <w:color w:val="575756"/>
          <w:sz w:val="24"/>
          <w:szCs w:val="24"/>
        </w:rPr>
        <w:t>Турочакском</w:t>
      </w:r>
      <w:proofErr w:type="spellEnd"/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 – 1,1 </w:t>
      </w:r>
      <w:r w:rsidR="00712636" w:rsidRPr="00DB3A12">
        <w:rPr>
          <w:rFonts w:ascii="Arial" w:hAnsi="Arial" w:cs="Arial"/>
          <w:color w:val="575756"/>
          <w:sz w:val="24"/>
          <w:szCs w:val="24"/>
        </w:rPr>
        <w:t xml:space="preserve">и </w:t>
      </w:r>
      <w:r w:rsidR="0042769E" w:rsidRPr="00DB3A12">
        <w:rPr>
          <w:rFonts w:ascii="Arial" w:hAnsi="Arial" w:cs="Arial"/>
          <w:color w:val="575756"/>
          <w:sz w:val="24"/>
          <w:szCs w:val="24"/>
        </w:rPr>
        <w:t>в Кош-</w:t>
      </w:r>
      <w:proofErr w:type="spellStart"/>
      <w:r w:rsidR="0042769E" w:rsidRPr="00DB3A12">
        <w:rPr>
          <w:rFonts w:ascii="Arial" w:hAnsi="Arial" w:cs="Arial"/>
          <w:color w:val="575756"/>
          <w:sz w:val="24"/>
          <w:szCs w:val="24"/>
        </w:rPr>
        <w:t>Агачском</w:t>
      </w:r>
      <w:proofErr w:type="spellEnd"/>
      <w:r w:rsidR="0042769E" w:rsidRPr="00DB3A12">
        <w:rPr>
          <w:rFonts w:ascii="Arial" w:hAnsi="Arial" w:cs="Arial"/>
          <w:color w:val="575756"/>
          <w:sz w:val="24"/>
          <w:szCs w:val="24"/>
        </w:rPr>
        <w:t xml:space="preserve"> – 1 чел</w:t>
      </w:r>
      <w:r w:rsidR="00712636" w:rsidRPr="00DB3A12">
        <w:rPr>
          <w:rFonts w:ascii="Arial" w:hAnsi="Arial" w:cs="Arial"/>
          <w:color w:val="575756"/>
          <w:sz w:val="24"/>
          <w:szCs w:val="24"/>
        </w:rPr>
        <w:t xml:space="preserve">овек на 1 </w:t>
      </w:r>
      <w:proofErr w:type="spellStart"/>
      <w:r w:rsidR="00712636" w:rsidRPr="00DB3A12">
        <w:rPr>
          <w:rFonts w:ascii="Arial" w:hAnsi="Arial" w:cs="Arial"/>
          <w:color w:val="575756"/>
          <w:sz w:val="24"/>
          <w:szCs w:val="24"/>
        </w:rPr>
        <w:t>кв</w:t>
      </w:r>
      <w:proofErr w:type="spellEnd"/>
      <w:r w:rsidR="00712636" w:rsidRPr="00DB3A12">
        <w:rPr>
          <w:rFonts w:ascii="Arial" w:hAnsi="Arial" w:cs="Arial"/>
          <w:color w:val="575756"/>
          <w:sz w:val="24"/>
          <w:szCs w:val="24"/>
        </w:rPr>
        <w:t>/м</w:t>
      </w:r>
      <w:r w:rsidR="0042769E" w:rsidRPr="00DB3A12">
        <w:rPr>
          <w:rFonts w:ascii="Arial" w:hAnsi="Arial" w:cs="Arial"/>
          <w:color w:val="575756"/>
          <w:sz w:val="24"/>
          <w:szCs w:val="24"/>
        </w:rPr>
        <w:t>.</w:t>
      </w:r>
    </w:p>
    <w:p w:rsidR="00B22411" w:rsidRPr="00DB3A12" w:rsidRDefault="0042769E" w:rsidP="00FF77FC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DB3A12">
        <w:rPr>
          <w:rFonts w:ascii="Arial" w:hAnsi="Arial" w:cs="Arial"/>
          <w:color w:val="575756"/>
          <w:sz w:val="24"/>
          <w:szCs w:val="24"/>
        </w:rPr>
        <w:t>Наиболее  актуализированные данные о численно</w:t>
      </w:r>
      <w:r w:rsidR="00B22411" w:rsidRPr="00DB3A12">
        <w:rPr>
          <w:rFonts w:ascii="Arial" w:hAnsi="Arial" w:cs="Arial"/>
          <w:color w:val="575756"/>
          <w:sz w:val="24"/>
          <w:szCs w:val="24"/>
        </w:rPr>
        <w:t xml:space="preserve">сти и структуре населения Республики Алтай </w:t>
      </w:r>
      <w:r w:rsidRPr="00DB3A12">
        <w:rPr>
          <w:rFonts w:ascii="Arial" w:hAnsi="Arial" w:cs="Arial"/>
          <w:color w:val="575756"/>
          <w:sz w:val="24"/>
          <w:szCs w:val="24"/>
        </w:rPr>
        <w:t xml:space="preserve"> будут получены после проведения Всероссийской переписи населения, основной этап которой состоится с 1 по 30 апреля 2021 года</w:t>
      </w:r>
      <w:r w:rsidR="00B22411" w:rsidRPr="00DB3A12">
        <w:rPr>
          <w:rFonts w:ascii="Arial" w:hAnsi="Arial" w:cs="Arial"/>
          <w:color w:val="575756"/>
          <w:sz w:val="24"/>
          <w:szCs w:val="24"/>
        </w:rPr>
        <w:t>.</w:t>
      </w:r>
    </w:p>
    <w:p w:rsidR="00394ECD" w:rsidRPr="00DB3A12" w:rsidRDefault="00394ECD" w:rsidP="00FF77FC">
      <w:pPr>
        <w:spacing w:after="0"/>
        <w:jc w:val="both"/>
        <w:rPr>
          <w:rFonts w:ascii="Arial" w:hAnsi="Arial" w:cs="Arial"/>
          <w:color w:val="575756"/>
          <w:sz w:val="24"/>
          <w:szCs w:val="24"/>
        </w:rPr>
      </w:pPr>
    </w:p>
    <w:p w:rsidR="003D26D9" w:rsidRPr="00DB3A12" w:rsidRDefault="003D26D9" w:rsidP="00394ECD">
      <w:pPr>
        <w:spacing w:after="0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DB3A12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p w:rsidR="0042769E" w:rsidRPr="00DB3A12" w:rsidRDefault="0042769E" w:rsidP="00B9037C">
      <w:pPr>
        <w:rPr>
          <w:rFonts w:ascii="Arial" w:hAnsi="Arial" w:cs="Arial"/>
          <w:color w:val="575756"/>
          <w:sz w:val="24"/>
          <w:szCs w:val="24"/>
        </w:rPr>
      </w:pPr>
    </w:p>
    <w:p w:rsidR="0042769E" w:rsidRPr="00DB3A12" w:rsidRDefault="0042769E" w:rsidP="00B9037C">
      <w:pPr>
        <w:rPr>
          <w:rFonts w:ascii="Arial" w:hAnsi="Arial" w:cs="Arial"/>
          <w:color w:val="575756"/>
          <w:sz w:val="24"/>
          <w:szCs w:val="24"/>
        </w:rPr>
      </w:pPr>
    </w:p>
    <w:p w:rsidR="0042769E" w:rsidRPr="00DB3A12" w:rsidRDefault="0042769E" w:rsidP="00B9037C">
      <w:pPr>
        <w:rPr>
          <w:rFonts w:ascii="Arial" w:hAnsi="Arial" w:cs="Arial"/>
          <w:color w:val="575756"/>
          <w:sz w:val="24"/>
          <w:szCs w:val="24"/>
        </w:rPr>
      </w:pPr>
    </w:p>
    <w:p w:rsidR="0042769E" w:rsidRPr="00DB3A12" w:rsidRDefault="0042769E" w:rsidP="00B9037C">
      <w:pPr>
        <w:rPr>
          <w:rFonts w:ascii="Arial" w:hAnsi="Arial" w:cs="Arial"/>
          <w:color w:val="575756"/>
          <w:sz w:val="24"/>
          <w:szCs w:val="24"/>
        </w:rPr>
      </w:pPr>
    </w:p>
    <w:sectPr w:rsidR="0042769E" w:rsidRPr="00DB3A12" w:rsidSect="00667F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B8"/>
    <w:rsid w:val="000F45FC"/>
    <w:rsid w:val="00262EC6"/>
    <w:rsid w:val="00394ECD"/>
    <w:rsid w:val="003D26D9"/>
    <w:rsid w:val="003E3ACD"/>
    <w:rsid w:val="0042769E"/>
    <w:rsid w:val="00546ACA"/>
    <w:rsid w:val="00667F65"/>
    <w:rsid w:val="00712636"/>
    <w:rsid w:val="007B3746"/>
    <w:rsid w:val="00A578B8"/>
    <w:rsid w:val="00AA2249"/>
    <w:rsid w:val="00B22411"/>
    <w:rsid w:val="00B9037C"/>
    <w:rsid w:val="00BD5E43"/>
    <w:rsid w:val="00DB3A12"/>
    <w:rsid w:val="00DC7F30"/>
    <w:rsid w:val="00FC187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9</cp:revision>
  <cp:lastPrinted>2020-07-10T07:56:00Z</cp:lastPrinted>
  <dcterms:created xsi:type="dcterms:W3CDTF">2020-07-10T05:35:00Z</dcterms:created>
  <dcterms:modified xsi:type="dcterms:W3CDTF">2020-07-10T08:17:00Z</dcterms:modified>
</cp:coreProperties>
</file>