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E0C" w:rsidRDefault="00726E0C" w:rsidP="0072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5D083516" wp14:editId="1EE96243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E0C" w:rsidRDefault="00726E0C" w:rsidP="0072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6E0C" w:rsidRPr="00726E0C" w:rsidRDefault="00AF4A43" w:rsidP="00AF4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E0C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Утверждены методические рекомендации по внедрению в субъектах РФ целевых моделей упрощения процедур ведения бизнеса </w:t>
      </w:r>
    </w:p>
    <w:p w:rsidR="00AF4A43" w:rsidRPr="00726E0C" w:rsidRDefault="00AF4A43" w:rsidP="00AF4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E0C">
        <w:rPr>
          <w:rFonts w:ascii="Times New Roman" w:hAnsi="Times New Roman" w:cs="Times New Roman"/>
          <w:b/>
          <w:bCs/>
          <w:sz w:val="28"/>
          <w:szCs w:val="28"/>
        </w:rPr>
        <w:t>и повышения инвестиционной привлекательности субъектов РФ</w:t>
      </w:r>
    </w:p>
    <w:p w:rsidR="00AF4A43" w:rsidRPr="00726E0C" w:rsidRDefault="00AF4A43" w:rsidP="00AF4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6E0C" w:rsidRPr="00726E0C" w:rsidRDefault="00726E0C" w:rsidP="00AF4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4A43" w:rsidRPr="00726E0C" w:rsidRDefault="00AF4A43" w:rsidP="00AF4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E0C">
        <w:rPr>
          <w:rFonts w:ascii="Times New Roman" w:hAnsi="Times New Roman" w:cs="Times New Roman"/>
          <w:bCs/>
          <w:sz w:val="28"/>
          <w:szCs w:val="28"/>
        </w:rPr>
        <w:t>Распоряжением Правительства РФ от 29.04.2021 № 1139-р «О внесении изменений в распоряжение Правительства РФ от 31.01.2017 № 147-р в распоряжение Правительства Российской Федерации от 31.01.2017 № 147-р внесены изменения, в том числе, документ дополнен методическими рекомендациями.</w:t>
      </w:r>
    </w:p>
    <w:p w:rsidR="00AF4A43" w:rsidRPr="00726E0C" w:rsidRDefault="00AF4A43" w:rsidP="00AF4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E0C">
        <w:rPr>
          <w:rFonts w:ascii="Times New Roman" w:hAnsi="Times New Roman" w:cs="Times New Roman"/>
          <w:sz w:val="28"/>
          <w:szCs w:val="28"/>
        </w:rPr>
        <w:t>Методические рекомендации разработаны с целью описания механизма внедрения в субъектах РФ целевых моделей упрощения процедур ведения бизнеса и повышения инвестиционной привлекательности субъектов РФ. Рекомендации сформированы для федеральных органов исполнительной власти, их территориальных органов, органов исполнительной власти субъектов РФ, органов местного самоуправления, а также для организаций, имеющих отношение к процессу внедрения целевых моделей.</w:t>
      </w:r>
    </w:p>
    <w:p w:rsidR="00AF4A43" w:rsidRPr="00726E0C" w:rsidRDefault="00AF4A43" w:rsidP="00AF4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E0C">
        <w:rPr>
          <w:rFonts w:ascii="Times New Roman" w:hAnsi="Times New Roman" w:cs="Times New Roman"/>
          <w:sz w:val="28"/>
          <w:szCs w:val="28"/>
        </w:rPr>
        <w:t xml:space="preserve">Утверждена "Целевая модель "Подготовка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имущества" </w:t>
      </w:r>
      <w:r w:rsidR="00EA5B49" w:rsidRPr="00726E0C">
        <w:rPr>
          <w:rFonts w:ascii="Times New Roman" w:hAnsi="Times New Roman" w:cs="Times New Roman"/>
          <w:sz w:val="28"/>
          <w:szCs w:val="28"/>
        </w:rPr>
        <w:t>со сроком реализации 01.01.2025 (далее – Единая модель).</w:t>
      </w:r>
    </w:p>
    <w:p w:rsidR="00EA5B49" w:rsidRPr="00726E0C" w:rsidRDefault="00C2572E" w:rsidP="00EA5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E0C">
        <w:rPr>
          <w:rFonts w:ascii="Times New Roman" w:hAnsi="Times New Roman" w:cs="Times New Roman"/>
          <w:sz w:val="28"/>
          <w:szCs w:val="28"/>
        </w:rPr>
        <w:t xml:space="preserve">Как отмечает руководитель Управления </w:t>
      </w:r>
      <w:proofErr w:type="spellStart"/>
      <w:r w:rsidRPr="00726E0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26E0C">
        <w:rPr>
          <w:rFonts w:ascii="Times New Roman" w:hAnsi="Times New Roman" w:cs="Times New Roman"/>
          <w:sz w:val="28"/>
          <w:szCs w:val="28"/>
        </w:rPr>
        <w:t xml:space="preserve"> по Республике Алтай Лариса </w:t>
      </w:r>
      <w:proofErr w:type="spellStart"/>
      <w:r w:rsidRPr="00726E0C">
        <w:rPr>
          <w:rFonts w:ascii="Times New Roman" w:hAnsi="Times New Roman" w:cs="Times New Roman"/>
          <w:sz w:val="28"/>
          <w:szCs w:val="28"/>
        </w:rPr>
        <w:t>Вопиловская</w:t>
      </w:r>
      <w:proofErr w:type="spellEnd"/>
      <w:r w:rsidR="00726E0C">
        <w:rPr>
          <w:rFonts w:ascii="Times New Roman" w:hAnsi="Times New Roman" w:cs="Times New Roman"/>
          <w:sz w:val="28"/>
          <w:szCs w:val="28"/>
        </w:rPr>
        <w:t>:</w:t>
      </w:r>
      <w:r w:rsidRPr="00726E0C">
        <w:rPr>
          <w:rFonts w:ascii="Times New Roman" w:hAnsi="Times New Roman" w:cs="Times New Roman"/>
          <w:sz w:val="28"/>
          <w:szCs w:val="28"/>
        </w:rPr>
        <w:t xml:space="preserve"> «</w:t>
      </w:r>
      <w:r w:rsidR="00EA5B49" w:rsidRPr="00726E0C">
        <w:rPr>
          <w:rFonts w:ascii="Times New Roman" w:hAnsi="Times New Roman" w:cs="Times New Roman"/>
          <w:sz w:val="28"/>
          <w:szCs w:val="28"/>
        </w:rPr>
        <w:t>Единая целевая модель учитывает практический опыт реализации мер, направленных на повышение эффективности процедур предоставления земельных участков, находящихся в государственной (федеральной, региональной) или муниципальной собственности, постановки объектов недвижимости на государственный кадастровый учет и государственной регистрации прав на недвижимое имущество</w:t>
      </w:r>
      <w:r w:rsidRPr="00726E0C">
        <w:rPr>
          <w:rFonts w:ascii="Times New Roman" w:hAnsi="Times New Roman" w:cs="Times New Roman"/>
          <w:sz w:val="28"/>
          <w:szCs w:val="28"/>
        </w:rPr>
        <w:t>»</w:t>
      </w:r>
      <w:r w:rsidR="00EA5B49" w:rsidRPr="00726E0C">
        <w:rPr>
          <w:rFonts w:ascii="Times New Roman" w:hAnsi="Times New Roman" w:cs="Times New Roman"/>
          <w:sz w:val="28"/>
          <w:szCs w:val="28"/>
        </w:rPr>
        <w:t>.</w:t>
      </w:r>
    </w:p>
    <w:p w:rsidR="00EA5B49" w:rsidRPr="00726E0C" w:rsidRDefault="00EA5B49" w:rsidP="00EA5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E0C">
        <w:rPr>
          <w:rFonts w:ascii="Times New Roman" w:hAnsi="Times New Roman" w:cs="Times New Roman"/>
          <w:sz w:val="28"/>
          <w:szCs w:val="28"/>
        </w:rPr>
        <w:t>Основными этапами реализации Единой целевой модели являются: внесение в Единый государственный реестр недвижимости (ЕГРН) сведений о территориальных зонах, границах земельных участков, особо охраняемых природных территорий регионального значения, границ водохранилищ, объектов культурного наследия. Кроме того, в Целевой модели предусм</w:t>
      </w:r>
      <w:r w:rsidR="00726E0C">
        <w:rPr>
          <w:rFonts w:ascii="Times New Roman" w:hAnsi="Times New Roman" w:cs="Times New Roman"/>
          <w:sz w:val="28"/>
          <w:szCs w:val="28"/>
        </w:rPr>
        <w:t>отрены мероприятия по увеличению</w:t>
      </w:r>
      <w:bookmarkStart w:id="0" w:name="_GoBack"/>
      <w:bookmarkEnd w:id="0"/>
      <w:r w:rsidRPr="00726E0C">
        <w:rPr>
          <w:rFonts w:ascii="Times New Roman" w:hAnsi="Times New Roman" w:cs="Times New Roman"/>
          <w:sz w:val="28"/>
          <w:szCs w:val="28"/>
        </w:rPr>
        <w:t xml:space="preserve"> доли электронных услуг, межведомственного электронного взаимодействия, снижение доли приостановлений и отказов.</w:t>
      </w:r>
    </w:p>
    <w:p w:rsidR="00EA5B49" w:rsidRPr="00726E0C" w:rsidRDefault="00EA5B49" w:rsidP="00EA5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E0C">
        <w:rPr>
          <w:rFonts w:ascii="Times New Roman" w:hAnsi="Times New Roman" w:cs="Times New Roman"/>
          <w:sz w:val="28"/>
          <w:szCs w:val="28"/>
        </w:rPr>
        <w:t xml:space="preserve">Введены приоритетные направления деятельности </w:t>
      </w:r>
      <w:proofErr w:type="spellStart"/>
      <w:r w:rsidRPr="00726E0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26E0C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 и </w:t>
      </w:r>
      <w:r w:rsidRPr="00726E0C">
        <w:rPr>
          <w:rFonts w:ascii="Times New Roman" w:hAnsi="Times New Roman" w:cs="Times New Roman"/>
          <w:sz w:val="28"/>
          <w:szCs w:val="28"/>
        </w:rPr>
        <w:lastRenderedPageBreak/>
        <w:t>внесение в ЕГРН сведений об объектах недвижимости, необходимых для определения их кадастровой стоимости.</w:t>
      </w:r>
    </w:p>
    <w:p w:rsidR="00A00CBC" w:rsidRPr="00726E0C" w:rsidRDefault="00A00CBC" w:rsidP="00AF4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E0C" w:rsidRPr="00726E0C" w:rsidRDefault="00726E0C" w:rsidP="00AF4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E0C" w:rsidRPr="00726E0C" w:rsidRDefault="00726E0C" w:rsidP="00AF4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E0C" w:rsidRPr="00726E0C" w:rsidRDefault="00726E0C" w:rsidP="00726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726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2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sectPr w:rsidR="00726E0C" w:rsidRPr="00726E0C" w:rsidSect="00726E0C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9E"/>
    <w:rsid w:val="0056289E"/>
    <w:rsid w:val="00726E0C"/>
    <w:rsid w:val="00A00CBC"/>
    <w:rsid w:val="00AF4A43"/>
    <w:rsid w:val="00C2572E"/>
    <w:rsid w:val="00EA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A2E8"/>
  <w15:chartTrackingRefBased/>
  <w15:docId w15:val="{CC505329-B0F9-4CB8-B41C-8A981AA1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Napalkova</cp:lastModifiedBy>
  <cp:revision>4</cp:revision>
  <dcterms:created xsi:type="dcterms:W3CDTF">2021-06-01T09:11:00Z</dcterms:created>
  <dcterms:modified xsi:type="dcterms:W3CDTF">2021-06-02T05:53:00Z</dcterms:modified>
</cp:coreProperties>
</file>