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2" w:rsidRPr="0035120C" w:rsidRDefault="001839FD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Запросы на сведения о недвижимости россиян выросли на треть</w:t>
      </w:r>
      <w:bookmarkStart w:id="0" w:name="_GoBack"/>
      <w:bookmarkEnd w:id="0"/>
    </w:p>
    <w:p w:rsidR="00F127C2" w:rsidRPr="0035120C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кадастровая палата рассказала о количестве запрашиваемых сведений из </w:t>
      </w:r>
      <w:proofErr w:type="spell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госреестра</w:t>
      </w:r>
      <w:proofErr w:type="spell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год. Всего </w:t>
      </w:r>
      <w:r w:rsidR="0035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выдала 103 млн выписок из ЕГРН. Это на треть больше относительно количества запрашиваемых сведений за 2018 год.</w:t>
      </w:r>
    </w:p>
    <w:p w:rsidR="00F127C2" w:rsidRPr="00520C56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объема предоставленных сведений, более 96 млн было представлено в электронном виде. Для сравнения, в 2018 году в</w:t>
      </w:r>
      <w:r w:rsidR="007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было представлено 79 млн выписок </w:t>
      </w:r>
      <w:r w:rsid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было представлено 70</w:t>
      </w:r>
      <w:r w:rsidR="007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выписок</w:t>
      </w:r>
      <w:r w:rsid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популярной, по-прежнему, остаётся выписка о правах отдельного лица на имеющиеся у него объекты недвижимости: за 2019 год было выдано около 45 млн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млн сведений за прошедший год. Кроме того, за 201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Кадастровая палата выдала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8 млн выписок об объекте недвижимости и более 2 млн сведений о переходе права собственности.</w:t>
      </w:r>
    </w:p>
    <w:p w:rsidR="00520C56" w:rsidRPr="00520C56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F127C2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сональные данные собственников. </w:t>
      </w:r>
    </w:p>
    <w:p w:rsidR="0035120C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35120C" w:rsidRDefault="00520C56" w:rsidP="005802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ЕГРН. Позже к сервису была подключена Калужская область. С переходом всех субъектов на ЕГРН платформа станет доступна для объектов по всей стране.</w:t>
      </w:r>
    </w:p>
    <w:p w:rsidR="0035120C" w:rsidRPr="0035120C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прошедшие несколько лет в России сократили сроки оказания услуг в сфере недвижимости на 35%. Зарегистрировать или поставить на учет собственность можно в среднем в течение трех-четырех дней. Такие итоги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35120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ранее подвел</w:t>
        </w:r>
      </w:hyperlink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Кадастровой палаты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Парвиз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20C" w:rsidRPr="0035120C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 итогам 2019 года мы совместно с коллегами оказываем уже четыре услуги в секунду, на каждую из которых приходятся десятки транзакций. Такой объем не выполняет ни одно ведомство. В прошлом году мы оказали более 120 млн услуг в учетно-регистрационной сфере - это и выдача сведений из ЕГРН, и проведение действий. Почти 65% из них в </w:t>
      </w:r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электронном виде, который удобен пользователям»</w:t>
      </w: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</w:t>
      </w:r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Парвиз</w:t>
      </w:r>
      <w:proofErr w:type="spellEnd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Pr="0035120C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работе в 2020 году станет реинжиниринг существующих сервисов и внедрение информационной системы. По поручению Правительства необходимо завершить переход всех регионов на ФГИС ЕГРН, внедрять начнут с Москвы и Московской области, которые будут готовы к работе в системе уже во втором квартале этого года.</w:t>
      </w:r>
    </w:p>
    <w:p w:rsidR="009F0BD8" w:rsidRPr="0035120C" w:rsidRDefault="0035120C" w:rsidP="00351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BD8" w:rsidRPr="009F0BD8" w:rsidRDefault="009F0BD8" w:rsidP="009F0BD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BD8" w:rsidRPr="009F0BD8" w:rsidRDefault="009F0BD8" w:rsidP="009F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BD8" w:rsidRPr="009F0BD8" w:rsidRDefault="009F0BD8" w:rsidP="009F0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BD8" w:rsidRDefault="009F0BD8" w:rsidP="009F0BD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F8B" w:rsidRPr="0035120C" w:rsidRDefault="00A06F8B" w:rsidP="00A06F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Запросы на сведения о недвижимости россиян выросли на треть</w:t>
      </w:r>
    </w:p>
    <w:p w:rsidR="00A06F8B" w:rsidRPr="0035120C" w:rsidRDefault="00A06F8B" w:rsidP="00A06F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кадастровая палата рассказала о количестве запрашиваемых сведений из </w:t>
      </w:r>
      <w:proofErr w:type="spell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госреестра</w:t>
      </w:r>
      <w:proofErr w:type="spell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год. 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выдала 103 </w:t>
      </w:r>
      <w:proofErr w:type="spellStart"/>
      <w:proofErr w:type="gram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proofErr w:type="gram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ЕГРН. Это на треть больше относительно количества запрашиваемых сведений за 2018 год.</w:t>
      </w:r>
    </w:p>
    <w:p w:rsidR="009F0BD8" w:rsidRPr="009F0BD8" w:rsidRDefault="009F0BD8" w:rsidP="009F0BD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BD8" w:rsidRPr="009F0BD8" w:rsidRDefault="009F0BD8" w:rsidP="009F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853" w:rsidRPr="00856B51" w:rsidRDefault="00A06F8B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>
          <w:rPr>
            <w:rStyle w:val="a4"/>
          </w:rPr>
          <w:t>https://kadastr.ru/magazine/news/v-egrn-soderzhitsya-pochti-30-vsekh-granits-naselennykh-punktov-rossii/</w:t>
        </w:r>
      </w:hyperlink>
    </w:p>
    <w:sectPr w:rsidR="001C3853" w:rsidRPr="00856B51" w:rsidSect="0000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0B"/>
    <w:rsid w:val="00000BB0"/>
    <w:rsid w:val="00062933"/>
    <w:rsid w:val="000B1316"/>
    <w:rsid w:val="001839FD"/>
    <w:rsid w:val="001C3853"/>
    <w:rsid w:val="002662DE"/>
    <w:rsid w:val="002F4DB7"/>
    <w:rsid w:val="0035120C"/>
    <w:rsid w:val="00453DCF"/>
    <w:rsid w:val="00520C56"/>
    <w:rsid w:val="0054380B"/>
    <w:rsid w:val="0058027F"/>
    <w:rsid w:val="00706714"/>
    <w:rsid w:val="0074728E"/>
    <w:rsid w:val="007D2B58"/>
    <w:rsid w:val="00856B51"/>
    <w:rsid w:val="009F0BD8"/>
    <w:rsid w:val="00A06F8B"/>
    <w:rsid w:val="00B1294E"/>
    <w:rsid w:val="00CE75CB"/>
    <w:rsid w:val="00D169BD"/>
    <w:rsid w:val="00F1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magazine/news/v-egrn-soderzhitsya-pochti-30-vsekh-granits-naselennykh-punktov-rossii/" TargetMode="External"/><Relationship Id="rId4" Type="http://schemas.openxmlformats.org/officeDocument/2006/relationships/hyperlink" Target="https://kadastr.ru/magazine/news/glava-federalnoy-kadastrovoy-palaty-podvel-itogi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A.Kovina</cp:lastModifiedBy>
  <cp:revision>6</cp:revision>
  <dcterms:created xsi:type="dcterms:W3CDTF">2020-02-26T05:36:00Z</dcterms:created>
  <dcterms:modified xsi:type="dcterms:W3CDTF">2020-02-27T02:22:00Z</dcterms:modified>
</cp:coreProperties>
</file>