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60" w:rsidRDefault="00B54060" w:rsidP="00B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4552D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05417C58" wp14:editId="3C4BDFA3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54060" w:rsidRDefault="00B54060" w:rsidP="003F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D05" w:rsidRDefault="003F0D05" w:rsidP="003F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 получить </w:t>
      </w:r>
      <w:proofErr w:type="gramStart"/>
      <w:r w:rsidRPr="00BC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невостребованные  документы</w:t>
      </w:r>
      <w:proofErr w:type="gramEnd"/>
      <w:r w:rsidRPr="00BC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FE2" w:rsidRP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05">
        <w:rPr>
          <w:rFonts w:ascii="Times New Roman" w:hAnsi="Times New Roman" w:cs="Times New Roman"/>
          <w:sz w:val="28"/>
          <w:szCs w:val="28"/>
        </w:rPr>
        <w:t>После проведения государственного кадастрового учёта и (или) государственной регистрации прав заявители не всегда успевают вовремя забрать документы в бумажном виде из МФЦ.  Что же в таких случаях делать заявителю? Где искать и как получить свои документы?</w:t>
      </w:r>
    </w:p>
    <w:p w:rsidR="003F0D05" w:rsidRP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05">
        <w:rPr>
          <w:rFonts w:ascii="Times New Roman" w:hAnsi="Times New Roman" w:cs="Times New Roman"/>
          <w:sz w:val="28"/>
          <w:szCs w:val="28"/>
        </w:rPr>
        <w:t>Готовые документы в течение 30 календарных дней хранятся в пункте приема-выдачи документов в МФЦ, по месту обращения. Если в течение этого срока заявитель не заберет документы, то их как невостребованные, напр</w:t>
      </w:r>
      <w:r>
        <w:rPr>
          <w:rFonts w:ascii="Times New Roman" w:hAnsi="Times New Roman" w:cs="Times New Roman"/>
          <w:sz w:val="28"/>
          <w:szCs w:val="28"/>
        </w:rPr>
        <w:t>авляют в архив филиала ФГБУ «Федеральная кадастровая палата</w:t>
      </w:r>
      <w:r w:rsidRPr="003F0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0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F0D05">
        <w:rPr>
          <w:rFonts w:ascii="Times New Roman" w:hAnsi="Times New Roman" w:cs="Times New Roman"/>
          <w:sz w:val="28"/>
          <w:szCs w:val="28"/>
        </w:rPr>
        <w:t>» по Республике Алтай (далее – Кадастровая плата) для дальнейшего хранения.</w:t>
      </w:r>
    </w:p>
    <w:p w:rsidR="003F0D05" w:rsidRP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05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0D05">
        <w:rPr>
          <w:rFonts w:ascii="Times New Roman" w:hAnsi="Times New Roman" w:cs="Times New Roman"/>
          <w:sz w:val="28"/>
          <w:szCs w:val="28"/>
        </w:rPr>
        <w:t xml:space="preserve"> чтобы получить невостребованные документы, заявителю или его законному представителю необходимо обратиться в Кадастровую палату и подать заявление по установленной форме о выдаче невостребованных документов, указав способ получения документов и свой контактный телефон.</w:t>
      </w:r>
    </w:p>
    <w:p w:rsidR="003F0D05" w:rsidRP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05">
        <w:rPr>
          <w:rFonts w:ascii="Times New Roman" w:hAnsi="Times New Roman" w:cs="Times New Roman"/>
          <w:sz w:val="28"/>
          <w:szCs w:val="28"/>
        </w:rPr>
        <w:t>Выдача заявителю невостребованных документов может осуществляться следующим способом:</w:t>
      </w:r>
    </w:p>
    <w:p w:rsidR="003F0D05" w:rsidRP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05">
        <w:rPr>
          <w:rFonts w:ascii="Times New Roman" w:hAnsi="Times New Roman" w:cs="Times New Roman"/>
          <w:sz w:val="28"/>
          <w:szCs w:val="28"/>
        </w:rPr>
        <w:t>- в Кадастровой палате по месту хранению документов (бесплатно);</w:t>
      </w:r>
    </w:p>
    <w:p w:rsidR="003F0D05" w:rsidRP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05">
        <w:rPr>
          <w:rFonts w:ascii="Times New Roman" w:hAnsi="Times New Roman" w:cs="Times New Roman"/>
          <w:sz w:val="28"/>
          <w:szCs w:val="28"/>
        </w:rPr>
        <w:t>- в Кадастровой палате любого субъекта Российской Федерации (по экстерриториальному принципу) (бесплатно);</w:t>
      </w:r>
    </w:p>
    <w:p w:rsidR="003F0D05" w:rsidRP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05">
        <w:rPr>
          <w:rFonts w:ascii="Times New Roman" w:hAnsi="Times New Roman" w:cs="Times New Roman"/>
          <w:sz w:val="28"/>
          <w:szCs w:val="28"/>
        </w:rPr>
        <w:t>- курьерской доставкой (за плату).</w:t>
      </w:r>
    </w:p>
    <w:p w:rsidR="003F0D05" w:rsidRP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05">
        <w:rPr>
          <w:rFonts w:ascii="Times New Roman" w:hAnsi="Times New Roman" w:cs="Times New Roman"/>
          <w:sz w:val="28"/>
          <w:szCs w:val="28"/>
        </w:rPr>
        <w:t xml:space="preserve">По состоянию на 01.01.2022 в Кадастровой палате по Республике Алтай </w:t>
      </w:r>
      <w:r>
        <w:rPr>
          <w:rFonts w:ascii="Times New Roman" w:hAnsi="Times New Roman" w:cs="Times New Roman"/>
          <w:sz w:val="28"/>
          <w:szCs w:val="28"/>
        </w:rPr>
        <w:t>находится на хранении</w:t>
      </w:r>
      <w:r w:rsidRPr="003F0D05">
        <w:rPr>
          <w:rFonts w:ascii="Times New Roman" w:hAnsi="Times New Roman" w:cs="Times New Roman"/>
          <w:sz w:val="28"/>
          <w:szCs w:val="28"/>
        </w:rPr>
        <w:t xml:space="preserve"> 7 068 невостребованных документов, за 2021 </w:t>
      </w:r>
      <w:proofErr w:type="gramStart"/>
      <w:r w:rsidRPr="003F0D05">
        <w:rPr>
          <w:rFonts w:ascii="Times New Roman" w:hAnsi="Times New Roman" w:cs="Times New Roman"/>
          <w:sz w:val="28"/>
          <w:szCs w:val="28"/>
        </w:rPr>
        <w:t>год  заявителям</w:t>
      </w:r>
      <w:proofErr w:type="gramEnd"/>
      <w:r w:rsidRPr="003F0D05">
        <w:rPr>
          <w:rFonts w:ascii="Times New Roman" w:hAnsi="Times New Roman" w:cs="Times New Roman"/>
          <w:sz w:val="28"/>
          <w:szCs w:val="28"/>
        </w:rPr>
        <w:t xml:space="preserve"> выдано 311 документов.</w:t>
      </w:r>
    </w:p>
    <w:p w:rsid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05">
        <w:rPr>
          <w:rFonts w:ascii="Times New Roman" w:hAnsi="Times New Roman" w:cs="Times New Roman"/>
          <w:sz w:val="28"/>
          <w:szCs w:val="28"/>
        </w:rPr>
        <w:t xml:space="preserve">Дополнительную информацию о способах получения невостребованных документов и сроках их доставки можно получить по телефону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F0D05">
        <w:rPr>
          <w:rFonts w:ascii="Times New Roman" w:hAnsi="Times New Roman" w:cs="Times New Roman"/>
          <w:sz w:val="28"/>
          <w:szCs w:val="28"/>
        </w:rPr>
        <w:t>8(388-22)2-01-31 (доп. 4).</w:t>
      </w:r>
    </w:p>
    <w:p w:rsid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D05" w:rsidRDefault="003F0D05" w:rsidP="003F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D05" w:rsidRPr="003F0D05" w:rsidRDefault="003F0D05" w:rsidP="003F0D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филиалом ФГБУ «Федеральная кадастровая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Республике Алтай</w:t>
      </w:r>
    </w:p>
    <w:sectPr w:rsidR="003F0D05" w:rsidRPr="003F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05"/>
    <w:rsid w:val="003F0D05"/>
    <w:rsid w:val="005361FA"/>
    <w:rsid w:val="00604FE2"/>
    <w:rsid w:val="00B5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3560"/>
  <w15:chartTrackingRefBased/>
  <w15:docId w15:val="{0CE7FBE5-AB41-4373-9DDB-A060FF95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2022-01-25T03:10:00Z</dcterms:created>
  <dcterms:modified xsi:type="dcterms:W3CDTF">2022-02-14T02:12:00Z</dcterms:modified>
</cp:coreProperties>
</file>