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F7E" w:rsidRDefault="004E4F7E" w:rsidP="004E4F7E">
      <w:pPr>
        <w:spacing w:after="0" w:line="240" w:lineRule="auto"/>
        <w:rPr>
          <w:rFonts w:ascii="Times New Roman" w:hAnsi="Times New Roman" w:cs="Times New Roman"/>
          <w:b/>
          <w:sz w:val="28"/>
          <w:szCs w:val="28"/>
        </w:rPr>
      </w:pPr>
      <w:r w:rsidRPr="004E4F7E">
        <w:rPr>
          <w:rFonts w:ascii="Times New Roman" w:hAnsi="Times New Roman" w:cs="Times New Roman"/>
          <w:b/>
          <w:noProof/>
          <w:sz w:val="28"/>
          <w:szCs w:val="28"/>
          <w:lang w:eastAsia="ru-RU"/>
        </w:rPr>
        <w:drawing>
          <wp:inline distT="0" distB="0" distL="0" distR="0">
            <wp:extent cx="2371725" cy="981075"/>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371725" cy="981075"/>
                    </a:xfrm>
                    <a:prstGeom prst="rect">
                      <a:avLst/>
                    </a:prstGeom>
                    <a:noFill/>
                    <a:ln w="9525">
                      <a:noFill/>
                      <a:miter lim="800000"/>
                      <a:headEnd/>
                      <a:tailEnd/>
                    </a:ln>
                  </pic:spPr>
                </pic:pic>
              </a:graphicData>
            </a:graphic>
          </wp:inline>
        </w:drawing>
      </w:r>
    </w:p>
    <w:p w:rsidR="004E4F7E" w:rsidRDefault="004E4F7E" w:rsidP="000F3EA4">
      <w:pPr>
        <w:spacing w:after="0" w:line="240" w:lineRule="auto"/>
        <w:jc w:val="center"/>
        <w:rPr>
          <w:rFonts w:ascii="Times New Roman" w:hAnsi="Times New Roman" w:cs="Times New Roman"/>
          <w:b/>
          <w:sz w:val="28"/>
          <w:szCs w:val="28"/>
        </w:rPr>
      </w:pPr>
    </w:p>
    <w:p w:rsidR="000F3EA4" w:rsidRDefault="00C40FC2" w:rsidP="000F3EA4">
      <w:pPr>
        <w:spacing w:after="0" w:line="240" w:lineRule="auto"/>
        <w:jc w:val="center"/>
        <w:rPr>
          <w:rFonts w:ascii="Times New Roman" w:hAnsi="Times New Roman" w:cs="Times New Roman"/>
          <w:b/>
          <w:sz w:val="28"/>
          <w:szCs w:val="28"/>
        </w:rPr>
      </w:pPr>
      <w:r w:rsidRPr="000F3EA4">
        <w:rPr>
          <w:rFonts w:ascii="Times New Roman" w:hAnsi="Times New Roman" w:cs="Times New Roman"/>
          <w:b/>
          <w:sz w:val="28"/>
          <w:szCs w:val="28"/>
        </w:rPr>
        <w:t xml:space="preserve">Как исправить ошибку </w:t>
      </w:r>
    </w:p>
    <w:p w:rsidR="00C40FC2" w:rsidRDefault="00C40FC2" w:rsidP="000F3EA4">
      <w:pPr>
        <w:spacing w:after="0" w:line="240" w:lineRule="auto"/>
        <w:jc w:val="center"/>
        <w:rPr>
          <w:rFonts w:ascii="Times New Roman" w:hAnsi="Times New Roman" w:cs="Times New Roman"/>
          <w:b/>
          <w:sz w:val="28"/>
          <w:szCs w:val="28"/>
        </w:rPr>
      </w:pPr>
      <w:r w:rsidRPr="000F3EA4">
        <w:rPr>
          <w:rFonts w:ascii="Times New Roman" w:hAnsi="Times New Roman" w:cs="Times New Roman"/>
          <w:b/>
          <w:sz w:val="28"/>
          <w:szCs w:val="28"/>
        </w:rPr>
        <w:t>в Едином государственном реестре недвижимости?</w:t>
      </w:r>
    </w:p>
    <w:p w:rsidR="000F3EA4" w:rsidRDefault="000F3EA4" w:rsidP="000F3EA4">
      <w:pPr>
        <w:spacing w:after="0" w:line="240" w:lineRule="auto"/>
        <w:ind w:firstLine="709"/>
        <w:jc w:val="center"/>
        <w:rPr>
          <w:rFonts w:ascii="Times New Roman" w:hAnsi="Times New Roman" w:cs="Times New Roman"/>
          <w:b/>
          <w:sz w:val="28"/>
          <w:szCs w:val="28"/>
        </w:rPr>
      </w:pPr>
    </w:p>
    <w:p w:rsidR="000F3EA4" w:rsidRPr="000F3EA4" w:rsidRDefault="000F3EA4" w:rsidP="000F3EA4">
      <w:pPr>
        <w:spacing w:after="0" w:line="240" w:lineRule="auto"/>
        <w:ind w:firstLine="709"/>
        <w:jc w:val="center"/>
        <w:rPr>
          <w:rFonts w:ascii="Times New Roman" w:hAnsi="Times New Roman" w:cs="Times New Roman"/>
          <w:b/>
          <w:sz w:val="28"/>
          <w:szCs w:val="28"/>
        </w:rPr>
      </w:pPr>
    </w:p>
    <w:p w:rsidR="001E721D" w:rsidRDefault="001E721D" w:rsidP="001E721D">
      <w:pPr>
        <w:spacing w:after="0" w:line="240" w:lineRule="auto"/>
        <w:ind w:firstLine="709"/>
        <w:jc w:val="both"/>
        <w:rPr>
          <w:rFonts w:ascii="Times New Roman" w:hAnsi="Times New Roman" w:cs="Times New Roman"/>
          <w:b/>
          <w:sz w:val="28"/>
          <w:szCs w:val="28"/>
        </w:rPr>
      </w:pPr>
      <w:r w:rsidRPr="005C0C72">
        <w:rPr>
          <w:rFonts w:ascii="Times New Roman" w:hAnsi="Times New Roman" w:cs="Times New Roman"/>
          <w:sz w:val="28"/>
          <w:szCs w:val="28"/>
        </w:rPr>
        <w:t xml:space="preserve">Единый государственный реестр недвижимости (ЕГРН) содержит </w:t>
      </w:r>
      <w:proofErr w:type="gramStart"/>
      <w:r w:rsidRPr="005C0C72">
        <w:rPr>
          <w:rFonts w:ascii="Times New Roman" w:hAnsi="Times New Roman" w:cs="Times New Roman"/>
          <w:sz w:val="28"/>
          <w:szCs w:val="28"/>
        </w:rPr>
        <w:t>сведения</w:t>
      </w:r>
      <w:proofErr w:type="gramEnd"/>
      <w:r w:rsidRPr="005C0C72">
        <w:rPr>
          <w:rFonts w:ascii="Times New Roman" w:hAnsi="Times New Roman" w:cs="Times New Roman"/>
          <w:sz w:val="28"/>
          <w:szCs w:val="28"/>
        </w:rPr>
        <w:t xml:space="preserve"> как об объектах недвижимости, так и о собственниках недвижимого имущества. Случается, что в этих сведениях содержатся ошибки. Ошибки могут быть различные: неправильно указанные сведения о персональных данных собственника (фамилия, имя, отчество, дата рождения, документ, удостоверяющий личность), реквизиты правоустанавливающих документов, неверные технические характеристики объектов недвижимости. Но все это поправимо. Первое, что следует сделать, это разобраться на каком этапе была допущена ошибка. В зависимости от этапа, на котором произошло искажение информации, несоответствие данных.</w:t>
      </w:r>
    </w:p>
    <w:p w:rsidR="001E721D" w:rsidRDefault="001E721D" w:rsidP="001E721D">
      <w:pPr>
        <w:spacing w:after="0" w:line="240" w:lineRule="auto"/>
        <w:ind w:firstLine="709"/>
        <w:jc w:val="both"/>
        <w:rPr>
          <w:rFonts w:ascii="Times New Roman" w:hAnsi="Times New Roman" w:cs="Times New Roman"/>
          <w:b/>
          <w:sz w:val="28"/>
          <w:szCs w:val="28"/>
        </w:rPr>
      </w:pPr>
      <w:r w:rsidRPr="005C0C72">
        <w:rPr>
          <w:rFonts w:ascii="Times New Roman" w:hAnsi="Times New Roman" w:cs="Times New Roman"/>
          <w:sz w:val="28"/>
          <w:szCs w:val="28"/>
        </w:rPr>
        <w:t xml:space="preserve">Какими бывают ошибки в ЕГРН? </w:t>
      </w:r>
    </w:p>
    <w:p w:rsidR="001E721D" w:rsidRDefault="001E721D" w:rsidP="001E721D">
      <w:pPr>
        <w:spacing w:after="0" w:line="240" w:lineRule="auto"/>
        <w:ind w:firstLine="709"/>
        <w:jc w:val="both"/>
        <w:rPr>
          <w:rFonts w:ascii="Times New Roman" w:hAnsi="Times New Roman" w:cs="Times New Roman"/>
          <w:b/>
          <w:sz w:val="28"/>
          <w:szCs w:val="28"/>
        </w:rPr>
      </w:pPr>
      <w:r w:rsidRPr="005C0C72">
        <w:rPr>
          <w:rFonts w:ascii="Times New Roman" w:hAnsi="Times New Roman" w:cs="Times New Roman"/>
          <w:sz w:val="28"/>
          <w:szCs w:val="28"/>
          <w:u w:val="single"/>
        </w:rPr>
        <w:t>Техническая ошибка</w:t>
      </w:r>
    </w:p>
    <w:p w:rsidR="001E721D" w:rsidRPr="005C0C72" w:rsidRDefault="001E721D" w:rsidP="001E721D">
      <w:pPr>
        <w:spacing w:after="0" w:line="240" w:lineRule="auto"/>
        <w:ind w:firstLine="709"/>
        <w:jc w:val="both"/>
        <w:rPr>
          <w:rFonts w:ascii="Times New Roman" w:hAnsi="Times New Roman" w:cs="Times New Roman"/>
          <w:b/>
          <w:sz w:val="28"/>
          <w:szCs w:val="28"/>
        </w:rPr>
      </w:pPr>
      <w:r w:rsidRPr="005C0C72">
        <w:rPr>
          <w:rFonts w:ascii="Times New Roman" w:hAnsi="Times New Roman" w:cs="Times New Roman"/>
          <w:sz w:val="28"/>
          <w:szCs w:val="28"/>
        </w:rPr>
        <w:t>Техническая ошибка (описка, опечатка, грамматическая или арифметическая ошибка либо подобная ошибка), допущенная органом регистрации прав при осуществлении государственного кадастрового учета и (или) государственной регистрации прав и приведшая к несоответствию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государственный реестр недвижимости</w:t>
      </w:r>
      <w:proofErr w:type="gramStart"/>
      <w:r w:rsidRPr="005C0C72">
        <w:rPr>
          <w:rFonts w:ascii="Times New Roman" w:hAnsi="Times New Roman" w:cs="Times New Roman"/>
          <w:sz w:val="28"/>
          <w:szCs w:val="28"/>
        </w:rPr>
        <w:t>.</w:t>
      </w:r>
      <w:proofErr w:type="gramEnd"/>
      <w:r w:rsidRPr="005C0C72">
        <w:rPr>
          <w:rFonts w:ascii="Times New Roman" w:hAnsi="Times New Roman" w:cs="Times New Roman"/>
          <w:sz w:val="28"/>
          <w:szCs w:val="28"/>
        </w:rPr>
        <w:t xml:space="preserve"> (</w:t>
      </w:r>
      <w:proofErr w:type="gramStart"/>
      <w:r w:rsidRPr="005C0C72">
        <w:rPr>
          <w:rFonts w:ascii="Times New Roman" w:hAnsi="Times New Roman" w:cs="Times New Roman"/>
          <w:sz w:val="28"/>
          <w:szCs w:val="28"/>
        </w:rPr>
        <w:t>д</w:t>
      </w:r>
      <w:proofErr w:type="gramEnd"/>
      <w:r w:rsidRPr="005C0C72">
        <w:rPr>
          <w:rFonts w:ascii="Times New Roman" w:hAnsi="Times New Roman" w:cs="Times New Roman"/>
          <w:sz w:val="28"/>
          <w:szCs w:val="28"/>
        </w:rPr>
        <w:t>алее - техническая ошибка в записях),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регистрации прав, об исправлении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1E721D" w:rsidRPr="005C0C72" w:rsidRDefault="001E721D" w:rsidP="001E721D">
      <w:pPr>
        <w:spacing w:after="0" w:line="240" w:lineRule="auto"/>
        <w:ind w:firstLine="284"/>
        <w:jc w:val="both"/>
        <w:rPr>
          <w:rFonts w:ascii="Times New Roman" w:hAnsi="Times New Roman" w:cs="Times New Roman"/>
          <w:sz w:val="28"/>
          <w:szCs w:val="28"/>
          <w:u w:val="single"/>
        </w:rPr>
      </w:pPr>
      <w:r w:rsidRPr="005C0C72">
        <w:rPr>
          <w:rFonts w:ascii="Times New Roman" w:hAnsi="Times New Roman" w:cs="Times New Roman"/>
          <w:sz w:val="28"/>
          <w:szCs w:val="28"/>
        </w:rPr>
        <w:t xml:space="preserve">      </w:t>
      </w:r>
      <w:r w:rsidRPr="005C0C72">
        <w:rPr>
          <w:rFonts w:ascii="Times New Roman" w:hAnsi="Times New Roman" w:cs="Times New Roman"/>
          <w:sz w:val="28"/>
          <w:szCs w:val="28"/>
          <w:u w:val="single"/>
        </w:rPr>
        <w:t>Реестровая ошибка</w:t>
      </w:r>
    </w:p>
    <w:p w:rsidR="001E721D" w:rsidRDefault="001E721D" w:rsidP="001E721D">
      <w:pPr>
        <w:autoSpaceDE w:val="0"/>
        <w:autoSpaceDN w:val="0"/>
        <w:adjustRightInd w:val="0"/>
        <w:spacing w:after="0" w:line="240" w:lineRule="auto"/>
        <w:ind w:firstLine="284"/>
        <w:jc w:val="both"/>
        <w:rPr>
          <w:rFonts w:ascii="Times New Roman" w:hAnsi="Times New Roman" w:cs="Times New Roman"/>
          <w:sz w:val="28"/>
          <w:szCs w:val="28"/>
        </w:rPr>
      </w:pPr>
      <w:r w:rsidRPr="005C0C72">
        <w:rPr>
          <w:rFonts w:ascii="Times New Roman" w:hAnsi="Times New Roman" w:cs="Times New Roman"/>
          <w:sz w:val="28"/>
          <w:szCs w:val="28"/>
        </w:rPr>
        <w:t xml:space="preserve">      </w:t>
      </w:r>
      <w:proofErr w:type="gramStart"/>
      <w:r w:rsidRPr="005C0C72">
        <w:rPr>
          <w:rFonts w:ascii="Times New Roman" w:hAnsi="Times New Roman" w:cs="Times New Roman"/>
          <w:sz w:val="28"/>
          <w:szCs w:val="28"/>
        </w:rPr>
        <w:t xml:space="preserve">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регистрации прав иными лицами и (или) </w:t>
      </w:r>
      <w:r w:rsidRPr="005C0C72">
        <w:rPr>
          <w:rFonts w:ascii="Times New Roman" w:hAnsi="Times New Roman" w:cs="Times New Roman"/>
          <w:sz w:val="28"/>
          <w:szCs w:val="28"/>
        </w:rPr>
        <w:lastRenderedPageBreak/>
        <w:t>органами в порядке информационного взаимодействия, а также в ином порядке, установленном Федеральным законом (далее - реестровая ошибка), подлежит исправлению</w:t>
      </w:r>
      <w:proofErr w:type="gramEnd"/>
      <w:r w:rsidRPr="005C0C72">
        <w:rPr>
          <w:rFonts w:ascii="Times New Roman" w:hAnsi="Times New Roman" w:cs="Times New Roman"/>
          <w:sz w:val="28"/>
          <w:szCs w:val="28"/>
        </w:rPr>
        <w:t xml:space="preserve"> по решению государственного регистратора прав в течение пяти рабочих дней со дня получения документов, в том числе в порядке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1E721D" w:rsidRDefault="001E721D" w:rsidP="001E721D">
      <w:pPr>
        <w:autoSpaceDE w:val="0"/>
        <w:autoSpaceDN w:val="0"/>
        <w:adjustRightInd w:val="0"/>
        <w:spacing w:after="0" w:line="240" w:lineRule="auto"/>
        <w:ind w:firstLine="709"/>
        <w:jc w:val="both"/>
        <w:rPr>
          <w:rFonts w:ascii="Times New Roman" w:hAnsi="Times New Roman" w:cs="Times New Roman"/>
          <w:sz w:val="28"/>
          <w:szCs w:val="28"/>
        </w:rPr>
      </w:pPr>
      <w:r w:rsidRPr="005C0C72">
        <w:rPr>
          <w:rFonts w:ascii="Times New Roman" w:hAnsi="Times New Roman" w:cs="Times New Roman"/>
          <w:sz w:val="28"/>
          <w:szCs w:val="28"/>
        </w:rPr>
        <w:t xml:space="preserve">Таким образом, реестровую ошибку важно отличать от </w:t>
      </w:r>
      <w:proofErr w:type="gramStart"/>
      <w:r w:rsidRPr="005C0C72">
        <w:rPr>
          <w:rFonts w:ascii="Times New Roman" w:hAnsi="Times New Roman" w:cs="Times New Roman"/>
          <w:sz w:val="28"/>
          <w:szCs w:val="28"/>
        </w:rPr>
        <w:t>технической</w:t>
      </w:r>
      <w:proofErr w:type="gramEnd"/>
      <w:r w:rsidRPr="005C0C72">
        <w:rPr>
          <w:rFonts w:ascii="Times New Roman" w:hAnsi="Times New Roman" w:cs="Times New Roman"/>
          <w:sz w:val="28"/>
          <w:szCs w:val="28"/>
        </w:rPr>
        <w:t xml:space="preserve">, так как от этого зависит и порядок их исправления. Реестровую ошибку исправить гораздо </w:t>
      </w:r>
      <w:proofErr w:type="gramStart"/>
      <w:r w:rsidRPr="005C0C72">
        <w:rPr>
          <w:rFonts w:ascii="Times New Roman" w:hAnsi="Times New Roman" w:cs="Times New Roman"/>
          <w:sz w:val="28"/>
          <w:szCs w:val="28"/>
        </w:rPr>
        <w:t>сложнее</w:t>
      </w:r>
      <w:proofErr w:type="gramEnd"/>
      <w:r w:rsidRPr="005C0C72">
        <w:rPr>
          <w:rFonts w:ascii="Times New Roman" w:hAnsi="Times New Roman" w:cs="Times New Roman"/>
          <w:sz w:val="28"/>
          <w:szCs w:val="28"/>
        </w:rPr>
        <w:t xml:space="preserve"> поскольку изначально ее нужно исправить в документах, в которых она допущена и только потом обратиться в </w:t>
      </w:r>
      <w:proofErr w:type="spellStart"/>
      <w:r w:rsidRPr="005C0C72">
        <w:rPr>
          <w:rFonts w:ascii="Times New Roman" w:hAnsi="Times New Roman" w:cs="Times New Roman"/>
          <w:sz w:val="28"/>
          <w:szCs w:val="28"/>
        </w:rPr>
        <w:t>Росреестр</w:t>
      </w:r>
      <w:proofErr w:type="spellEnd"/>
      <w:r w:rsidRPr="005C0C72">
        <w:rPr>
          <w:rFonts w:ascii="Times New Roman" w:hAnsi="Times New Roman" w:cs="Times New Roman"/>
          <w:sz w:val="28"/>
          <w:szCs w:val="28"/>
        </w:rPr>
        <w:t xml:space="preserve"> за ее исправлением. В случаях проведения комплексных кадастровых работ или самостоятельного выявления органом регистрации реестровой </w:t>
      </w:r>
      <w:proofErr w:type="gramStart"/>
      <w:r w:rsidRPr="005C0C72">
        <w:rPr>
          <w:rFonts w:ascii="Times New Roman" w:hAnsi="Times New Roman" w:cs="Times New Roman"/>
          <w:sz w:val="28"/>
          <w:szCs w:val="28"/>
        </w:rPr>
        <w:t>ошибки</w:t>
      </w:r>
      <w:proofErr w:type="gramEnd"/>
      <w:r w:rsidRPr="005C0C72">
        <w:rPr>
          <w:rFonts w:ascii="Times New Roman" w:hAnsi="Times New Roman" w:cs="Times New Roman"/>
          <w:sz w:val="28"/>
          <w:szCs w:val="28"/>
        </w:rPr>
        <w:t xml:space="preserve"> возможно её исправление без участия правообладателя.</w:t>
      </w:r>
      <w:bookmarkStart w:id="0" w:name="_GoBack"/>
      <w:bookmarkEnd w:id="0"/>
    </w:p>
    <w:p w:rsidR="001E721D" w:rsidRDefault="001E721D" w:rsidP="001E721D">
      <w:pPr>
        <w:autoSpaceDE w:val="0"/>
        <w:autoSpaceDN w:val="0"/>
        <w:adjustRightInd w:val="0"/>
        <w:spacing w:after="0" w:line="240" w:lineRule="auto"/>
        <w:ind w:firstLine="709"/>
        <w:jc w:val="both"/>
        <w:rPr>
          <w:rFonts w:ascii="Times New Roman" w:hAnsi="Times New Roman" w:cs="Times New Roman"/>
          <w:sz w:val="28"/>
          <w:szCs w:val="28"/>
        </w:rPr>
      </w:pPr>
      <w:r w:rsidRPr="005C0C72">
        <w:rPr>
          <w:rFonts w:ascii="Times New Roman" w:hAnsi="Times New Roman" w:cs="Times New Roman"/>
          <w:sz w:val="28"/>
          <w:szCs w:val="28"/>
        </w:rPr>
        <w:t>Как исправить ошибку в ЕГРН? Ответ зависит от ситуации. Согласно Федеральному закону «О государственной регистрации недвижимости» № 218-ФЗ от 13.07.2015г. ошибку в ЕГРН можно исправить следующим образом:</w:t>
      </w:r>
    </w:p>
    <w:p w:rsidR="001E721D" w:rsidRDefault="001E721D" w:rsidP="001E721D">
      <w:pPr>
        <w:autoSpaceDE w:val="0"/>
        <w:autoSpaceDN w:val="0"/>
        <w:adjustRightInd w:val="0"/>
        <w:spacing w:after="0" w:line="240" w:lineRule="auto"/>
        <w:ind w:firstLine="709"/>
        <w:jc w:val="both"/>
        <w:rPr>
          <w:rStyle w:val="a3"/>
          <w:rFonts w:ascii="Times New Roman" w:hAnsi="Times New Roman" w:cs="Times New Roman"/>
          <w:i w:val="0"/>
          <w:iCs w:val="0"/>
          <w:sz w:val="28"/>
          <w:szCs w:val="28"/>
        </w:rPr>
      </w:pPr>
      <w:r w:rsidRPr="005C0C72">
        <w:rPr>
          <w:rStyle w:val="a3"/>
          <w:rFonts w:ascii="Times New Roman" w:hAnsi="Times New Roman" w:cs="Times New Roman"/>
          <w:i w:val="0"/>
          <w:sz w:val="28"/>
          <w:szCs w:val="28"/>
        </w:rPr>
        <w:t>- в судебном порядке</w:t>
      </w:r>
      <w:r>
        <w:rPr>
          <w:rStyle w:val="a3"/>
          <w:rFonts w:ascii="Times New Roman" w:hAnsi="Times New Roman" w:cs="Times New Roman"/>
          <w:i w:val="0"/>
          <w:sz w:val="28"/>
          <w:szCs w:val="28"/>
        </w:rPr>
        <w:t>,</w:t>
      </w:r>
    </w:p>
    <w:p w:rsidR="001E721D" w:rsidRDefault="001E721D" w:rsidP="001E721D">
      <w:pPr>
        <w:autoSpaceDE w:val="0"/>
        <w:autoSpaceDN w:val="0"/>
        <w:adjustRightInd w:val="0"/>
        <w:spacing w:after="0" w:line="240" w:lineRule="auto"/>
        <w:ind w:firstLine="709"/>
        <w:jc w:val="both"/>
        <w:rPr>
          <w:rStyle w:val="a3"/>
          <w:rFonts w:ascii="Times New Roman" w:hAnsi="Times New Roman" w:cs="Times New Roman"/>
          <w:i w:val="0"/>
          <w:iCs w:val="0"/>
          <w:sz w:val="28"/>
          <w:szCs w:val="28"/>
        </w:rPr>
      </w:pPr>
      <w:r w:rsidRPr="005C0C72">
        <w:rPr>
          <w:rStyle w:val="a3"/>
          <w:rFonts w:ascii="Times New Roman" w:hAnsi="Times New Roman" w:cs="Times New Roman"/>
          <w:i w:val="0"/>
          <w:sz w:val="28"/>
          <w:szCs w:val="28"/>
        </w:rPr>
        <w:t>- путем подачи заявления в орган регистрации прав (кадастровую палату, МФЦ)</w:t>
      </w:r>
      <w:r>
        <w:rPr>
          <w:rStyle w:val="a3"/>
          <w:rFonts w:ascii="Times New Roman" w:hAnsi="Times New Roman" w:cs="Times New Roman"/>
          <w:i w:val="0"/>
          <w:sz w:val="28"/>
          <w:szCs w:val="28"/>
        </w:rPr>
        <w:t>,</w:t>
      </w:r>
    </w:p>
    <w:p w:rsidR="001E721D" w:rsidRDefault="001E721D" w:rsidP="001E721D">
      <w:pPr>
        <w:autoSpaceDE w:val="0"/>
        <w:autoSpaceDN w:val="0"/>
        <w:adjustRightInd w:val="0"/>
        <w:spacing w:after="0" w:line="240" w:lineRule="auto"/>
        <w:ind w:firstLine="709"/>
        <w:jc w:val="both"/>
        <w:rPr>
          <w:rStyle w:val="a3"/>
          <w:rFonts w:ascii="Times New Roman" w:hAnsi="Times New Roman" w:cs="Times New Roman"/>
          <w:i w:val="0"/>
          <w:iCs w:val="0"/>
          <w:sz w:val="28"/>
          <w:szCs w:val="28"/>
        </w:rPr>
      </w:pPr>
      <w:r w:rsidRPr="005C0C72">
        <w:rPr>
          <w:rStyle w:val="a3"/>
          <w:rFonts w:ascii="Times New Roman" w:hAnsi="Times New Roman" w:cs="Times New Roman"/>
          <w:i w:val="0"/>
          <w:sz w:val="28"/>
          <w:szCs w:val="28"/>
        </w:rPr>
        <w:t xml:space="preserve">- вследствие исправления обнаруженной ошибки специалистом </w:t>
      </w:r>
      <w:proofErr w:type="spellStart"/>
      <w:r w:rsidRPr="005C0C72">
        <w:rPr>
          <w:rStyle w:val="a3"/>
          <w:rFonts w:ascii="Times New Roman" w:hAnsi="Times New Roman" w:cs="Times New Roman"/>
          <w:i w:val="0"/>
          <w:sz w:val="28"/>
          <w:szCs w:val="28"/>
        </w:rPr>
        <w:t>Росреестра</w:t>
      </w:r>
      <w:proofErr w:type="spellEnd"/>
      <w:r w:rsidRPr="005C0C72">
        <w:rPr>
          <w:rStyle w:val="a3"/>
          <w:rFonts w:ascii="Times New Roman" w:hAnsi="Times New Roman" w:cs="Times New Roman"/>
          <w:i w:val="0"/>
          <w:sz w:val="28"/>
          <w:szCs w:val="28"/>
        </w:rPr>
        <w:t xml:space="preserve"> самостоятельно</w:t>
      </w:r>
      <w:r>
        <w:rPr>
          <w:rStyle w:val="a3"/>
          <w:rFonts w:ascii="Times New Roman" w:hAnsi="Times New Roman" w:cs="Times New Roman"/>
          <w:i w:val="0"/>
          <w:sz w:val="28"/>
          <w:szCs w:val="28"/>
        </w:rPr>
        <w:t>.</w:t>
      </w:r>
    </w:p>
    <w:p w:rsidR="009715AE" w:rsidRPr="000F3EA4" w:rsidRDefault="001E721D" w:rsidP="001E721D">
      <w:pPr>
        <w:autoSpaceDE w:val="0"/>
        <w:autoSpaceDN w:val="0"/>
        <w:adjustRightInd w:val="0"/>
        <w:spacing w:after="0" w:line="240" w:lineRule="auto"/>
        <w:ind w:firstLine="709"/>
        <w:jc w:val="both"/>
        <w:rPr>
          <w:rStyle w:val="a3"/>
          <w:rFonts w:ascii="Times New Roman" w:hAnsi="Times New Roman" w:cs="Times New Roman"/>
          <w:i w:val="0"/>
          <w:sz w:val="28"/>
          <w:szCs w:val="28"/>
        </w:rPr>
      </w:pPr>
      <w:r w:rsidRPr="005C0C72">
        <w:rPr>
          <w:rFonts w:ascii="Times New Roman" w:hAnsi="Times New Roman" w:cs="Times New Roman"/>
          <w:sz w:val="28"/>
          <w:szCs w:val="28"/>
        </w:rPr>
        <w:t xml:space="preserve">ЕГРН является федеральным информационным ресурсом, на данные которого полагаются все заинтересованные лица, и должен содержать корректную и актуальную информацию. Соответственно, Управление </w:t>
      </w:r>
      <w:proofErr w:type="spellStart"/>
      <w:r w:rsidRPr="005C0C72">
        <w:rPr>
          <w:rFonts w:ascii="Times New Roman" w:hAnsi="Times New Roman" w:cs="Times New Roman"/>
          <w:sz w:val="28"/>
          <w:szCs w:val="28"/>
        </w:rPr>
        <w:t>Росреестра</w:t>
      </w:r>
      <w:proofErr w:type="spellEnd"/>
      <w:r w:rsidRPr="005C0C72">
        <w:rPr>
          <w:rFonts w:ascii="Times New Roman" w:hAnsi="Times New Roman" w:cs="Times New Roman"/>
          <w:sz w:val="28"/>
          <w:szCs w:val="28"/>
        </w:rPr>
        <w:t xml:space="preserve"> по Республике Алтай во всех возможных случаях принимает меры для исправления выявленных ошибок по решению государственного регистратора прав.         </w:t>
      </w:r>
    </w:p>
    <w:p w:rsidR="00660C43" w:rsidRDefault="00660C43" w:rsidP="000F3EA4">
      <w:pPr>
        <w:autoSpaceDE w:val="0"/>
        <w:autoSpaceDN w:val="0"/>
        <w:adjustRightInd w:val="0"/>
        <w:spacing w:after="0" w:line="240" w:lineRule="auto"/>
        <w:ind w:firstLine="709"/>
        <w:jc w:val="both"/>
        <w:rPr>
          <w:rStyle w:val="a3"/>
          <w:rFonts w:ascii="Times New Roman" w:hAnsi="Times New Roman" w:cs="Times New Roman"/>
          <w:i w:val="0"/>
          <w:sz w:val="28"/>
          <w:szCs w:val="28"/>
        </w:rPr>
      </w:pPr>
    </w:p>
    <w:p w:rsidR="004E4F7E" w:rsidRPr="000F3EA4" w:rsidRDefault="004E4F7E" w:rsidP="000F3EA4">
      <w:pPr>
        <w:autoSpaceDE w:val="0"/>
        <w:autoSpaceDN w:val="0"/>
        <w:adjustRightInd w:val="0"/>
        <w:spacing w:after="0" w:line="240" w:lineRule="auto"/>
        <w:ind w:firstLine="709"/>
        <w:jc w:val="both"/>
        <w:rPr>
          <w:rStyle w:val="a3"/>
          <w:rFonts w:ascii="Times New Roman" w:hAnsi="Times New Roman" w:cs="Times New Roman"/>
          <w:i w:val="0"/>
          <w:sz w:val="28"/>
          <w:szCs w:val="28"/>
        </w:rPr>
      </w:pPr>
    </w:p>
    <w:p w:rsidR="00B54F34" w:rsidRDefault="00B54F34" w:rsidP="000F3EA4">
      <w:pPr>
        <w:spacing w:after="0" w:line="240" w:lineRule="auto"/>
        <w:ind w:firstLine="709"/>
        <w:rPr>
          <w:sz w:val="28"/>
          <w:szCs w:val="28"/>
        </w:rPr>
      </w:pPr>
    </w:p>
    <w:p w:rsidR="004E4F7E" w:rsidRPr="00352229" w:rsidRDefault="004E4F7E" w:rsidP="004E4F7E">
      <w:pPr>
        <w:spacing w:after="0" w:line="240" w:lineRule="auto"/>
        <w:ind w:firstLine="709"/>
        <w:jc w:val="right"/>
        <w:rPr>
          <w:rFonts w:ascii="Times New Roman" w:hAnsi="Times New Roman" w:cs="Times New Roman"/>
          <w:sz w:val="28"/>
          <w:szCs w:val="28"/>
        </w:rPr>
      </w:pPr>
      <w:r w:rsidRPr="00352229">
        <w:rPr>
          <w:rFonts w:ascii="Times New Roman" w:hAnsi="Times New Roman" w:cs="Times New Roman"/>
          <w:sz w:val="28"/>
          <w:szCs w:val="28"/>
        </w:rPr>
        <w:t>Управление Федеральной службы</w:t>
      </w:r>
    </w:p>
    <w:p w:rsidR="004E4F7E" w:rsidRPr="00352229" w:rsidRDefault="004E4F7E" w:rsidP="004E4F7E">
      <w:pPr>
        <w:spacing w:after="0" w:line="240" w:lineRule="auto"/>
        <w:ind w:firstLine="708"/>
        <w:jc w:val="right"/>
        <w:rPr>
          <w:rFonts w:ascii="Times New Roman" w:hAnsi="Times New Roman" w:cs="Times New Roman"/>
          <w:sz w:val="28"/>
          <w:szCs w:val="28"/>
        </w:rPr>
      </w:pPr>
      <w:r w:rsidRPr="00352229">
        <w:rPr>
          <w:rFonts w:ascii="Times New Roman" w:hAnsi="Times New Roman" w:cs="Times New Roman"/>
          <w:sz w:val="28"/>
          <w:szCs w:val="28"/>
        </w:rPr>
        <w:t xml:space="preserve">   государственной регистрации, кадастра и картографии  по Республике Алтай</w:t>
      </w:r>
    </w:p>
    <w:p w:rsidR="004E4F7E" w:rsidRDefault="004E4F7E" w:rsidP="004E4F7E"/>
    <w:p w:rsidR="00B54F34" w:rsidRPr="000F3EA4" w:rsidRDefault="00B54F34" w:rsidP="000F3EA4">
      <w:pPr>
        <w:ind w:firstLine="709"/>
        <w:rPr>
          <w:sz w:val="28"/>
          <w:szCs w:val="28"/>
        </w:rPr>
      </w:pPr>
    </w:p>
    <w:sectPr w:rsidR="00B54F34" w:rsidRPr="000F3EA4" w:rsidSect="000F3EA4">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24322"/>
    <w:rsid w:val="00024322"/>
    <w:rsid w:val="000F3EA4"/>
    <w:rsid w:val="001E721D"/>
    <w:rsid w:val="00204873"/>
    <w:rsid w:val="00245630"/>
    <w:rsid w:val="004C2D34"/>
    <w:rsid w:val="004E4F7E"/>
    <w:rsid w:val="00513155"/>
    <w:rsid w:val="0054235E"/>
    <w:rsid w:val="00660C43"/>
    <w:rsid w:val="0067403E"/>
    <w:rsid w:val="007C4699"/>
    <w:rsid w:val="008B26F9"/>
    <w:rsid w:val="00910876"/>
    <w:rsid w:val="009715AE"/>
    <w:rsid w:val="009D7D7F"/>
    <w:rsid w:val="00A062AB"/>
    <w:rsid w:val="00AA09FE"/>
    <w:rsid w:val="00AF1A61"/>
    <w:rsid w:val="00B54F34"/>
    <w:rsid w:val="00C40FC2"/>
    <w:rsid w:val="00D27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6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C4699"/>
    <w:rPr>
      <w:i/>
      <w:iCs/>
    </w:rPr>
  </w:style>
  <w:style w:type="character" w:styleId="a4">
    <w:name w:val="Hyperlink"/>
    <w:basedOn w:val="a0"/>
    <w:uiPriority w:val="99"/>
    <w:semiHidden/>
    <w:unhideWhenUsed/>
    <w:rsid w:val="00C40FC2"/>
    <w:rPr>
      <w:color w:val="0000FF"/>
      <w:u w:val="single"/>
    </w:rPr>
  </w:style>
  <w:style w:type="character" w:styleId="a5">
    <w:name w:val="Strong"/>
    <w:basedOn w:val="a0"/>
    <w:uiPriority w:val="22"/>
    <w:qFormat/>
    <w:rsid w:val="00C40FC2"/>
    <w:rPr>
      <w:b/>
      <w:bCs/>
    </w:rPr>
  </w:style>
  <w:style w:type="paragraph" w:styleId="a6">
    <w:name w:val="Balloon Text"/>
    <w:basedOn w:val="a"/>
    <w:link w:val="a7"/>
    <w:uiPriority w:val="99"/>
    <w:semiHidden/>
    <w:unhideWhenUsed/>
    <w:rsid w:val="00A062A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062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34773829">
      <w:bodyDiv w:val="1"/>
      <w:marLeft w:val="0"/>
      <w:marRight w:val="0"/>
      <w:marTop w:val="0"/>
      <w:marBottom w:val="0"/>
      <w:divBdr>
        <w:top w:val="none" w:sz="0" w:space="0" w:color="auto"/>
        <w:left w:val="none" w:sz="0" w:space="0" w:color="auto"/>
        <w:bottom w:val="none" w:sz="0" w:space="0" w:color="auto"/>
        <w:right w:val="none" w:sz="0" w:space="0" w:color="auto"/>
      </w:divBdr>
      <w:divsChild>
        <w:div w:id="363287490">
          <w:marLeft w:val="0"/>
          <w:marRight w:val="0"/>
          <w:marTop w:val="0"/>
          <w:marBottom w:val="0"/>
          <w:divBdr>
            <w:top w:val="none" w:sz="0" w:space="0" w:color="auto"/>
            <w:left w:val="none" w:sz="0" w:space="0" w:color="auto"/>
            <w:bottom w:val="none" w:sz="0" w:space="0" w:color="auto"/>
            <w:right w:val="none" w:sz="0" w:space="0" w:color="auto"/>
          </w:divBdr>
        </w:div>
        <w:div w:id="1662004450">
          <w:marLeft w:val="0"/>
          <w:marRight w:val="0"/>
          <w:marTop w:val="0"/>
          <w:marBottom w:val="0"/>
          <w:divBdr>
            <w:top w:val="none" w:sz="0" w:space="0" w:color="auto"/>
            <w:left w:val="none" w:sz="0" w:space="0" w:color="auto"/>
            <w:bottom w:val="none" w:sz="0" w:space="0" w:color="auto"/>
            <w:right w:val="none" w:sz="0" w:space="0" w:color="auto"/>
          </w:divBdr>
        </w:div>
        <w:div w:id="1755588159">
          <w:marLeft w:val="0"/>
          <w:marRight w:val="0"/>
          <w:marTop w:val="0"/>
          <w:marBottom w:val="0"/>
          <w:divBdr>
            <w:top w:val="none" w:sz="0" w:space="0" w:color="auto"/>
            <w:left w:val="none" w:sz="0" w:space="0" w:color="auto"/>
            <w:bottom w:val="none" w:sz="0" w:space="0" w:color="auto"/>
            <w:right w:val="none" w:sz="0" w:space="0" w:color="auto"/>
          </w:divBdr>
        </w:div>
        <w:div w:id="1160392082">
          <w:marLeft w:val="0"/>
          <w:marRight w:val="0"/>
          <w:marTop w:val="0"/>
          <w:marBottom w:val="0"/>
          <w:divBdr>
            <w:top w:val="none" w:sz="0" w:space="0" w:color="auto"/>
            <w:left w:val="none" w:sz="0" w:space="0" w:color="auto"/>
            <w:bottom w:val="none" w:sz="0" w:space="0" w:color="auto"/>
            <w:right w:val="none" w:sz="0" w:space="0" w:color="auto"/>
          </w:divBdr>
        </w:div>
      </w:divsChild>
    </w:div>
    <w:div w:id="1703434404">
      <w:bodyDiv w:val="1"/>
      <w:marLeft w:val="0"/>
      <w:marRight w:val="0"/>
      <w:marTop w:val="0"/>
      <w:marBottom w:val="0"/>
      <w:divBdr>
        <w:top w:val="none" w:sz="0" w:space="0" w:color="auto"/>
        <w:left w:val="none" w:sz="0" w:space="0" w:color="auto"/>
        <w:bottom w:val="none" w:sz="0" w:space="0" w:color="auto"/>
        <w:right w:val="none" w:sz="0" w:space="0" w:color="auto"/>
      </w:divBdr>
      <w:divsChild>
        <w:div w:id="789084346">
          <w:marLeft w:val="0"/>
          <w:marRight w:val="0"/>
          <w:marTop w:val="0"/>
          <w:marBottom w:val="0"/>
          <w:divBdr>
            <w:top w:val="none" w:sz="0" w:space="0" w:color="auto"/>
            <w:left w:val="none" w:sz="0" w:space="0" w:color="auto"/>
            <w:bottom w:val="none" w:sz="0" w:space="0" w:color="auto"/>
            <w:right w:val="none" w:sz="0" w:space="0" w:color="auto"/>
          </w:divBdr>
        </w:div>
        <w:div w:id="413088612">
          <w:marLeft w:val="0"/>
          <w:marRight w:val="0"/>
          <w:marTop w:val="0"/>
          <w:marBottom w:val="0"/>
          <w:divBdr>
            <w:top w:val="none" w:sz="0" w:space="0" w:color="auto"/>
            <w:left w:val="none" w:sz="0" w:space="0" w:color="auto"/>
            <w:bottom w:val="none" w:sz="0" w:space="0" w:color="auto"/>
            <w:right w:val="none" w:sz="0" w:space="0" w:color="auto"/>
          </w:divBdr>
        </w:div>
        <w:div w:id="1970355757">
          <w:marLeft w:val="0"/>
          <w:marRight w:val="0"/>
          <w:marTop w:val="0"/>
          <w:marBottom w:val="0"/>
          <w:divBdr>
            <w:top w:val="none" w:sz="0" w:space="0" w:color="auto"/>
            <w:left w:val="none" w:sz="0" w:space="0" w:color="auto"/>
            <w:bottom w:val="none" w:sz="0" w:space="0" w:color="auto"/>
            <w:right w:val="none" w:sz="0" w:space="0" w:color="auto"/>
          </w:divBdr>
        </w:div>
        <w:div w:id="1829393587">
          <w:marLeft w:val="0"/>
          <w:marRight w:val="0"/>
          <w:marTop w:val="0"/>
          <w:marBottom w:val="0"/>
          <w:divBdr>
            <w:top w:val="none" w:sz="0" w:space="0" w:color="auto"/>
            <w:left w:val="none" w:sz="0" w:space="0" w:color="auto"/>
            <w:bottom w:val="none" w:sz="0" w:space="0" w:color="auto"/>
            <w:right w:val="none" w:sz="0" w:space="0" w:color="auto"/>
          </w:divBdr>
        </w:div>
        <w:div w:id="1721977751">
          <w:marLeft w:val="0"/>
          <w:marRight w:val="0"/>
          <w:marTop w:val="0"/>
          <w:marBottom w:val="0"/>
          <w:divBdr>
            <w:top w:val="none" w:sz="0" w:space="0" w:color="auto"/>
            <w:left w:val="none" w:sz="0" w:space="0" w:color="auto"/>
            <w:bottom w:val="none" w:sz="0" w:space="0" w:color="auto"/>
            <w:right w:val="none" w:sz="0" w:space="0" w:color="auto"/>
          </w:divBdr>
        </w:div>
        <w:div w:id="13658501">
          <w:marLeft w:val="0"/>
          <w:marRight w:val="0"/>
          <w:marTop w:val="0"/>
          <w:marBottom w:val="0"/>
          <w:divBdr>
            <w:top w:val="none" w:sz="0" w:space="0" w:color="auto"/>
            <w:left w:val="none" w:sz="0" w:space="0" w:color="auto"/>
            <w:bottom w:val="none" w:sz="0" w:space="0" w:color="auto"/>
            <w:right w:val="none" w:sz="0" w:space="0" w:color="auto"/>
          </w:divBdr>
        </w:div>
        <w:div w:id="1155951666">
          <w:marLeft w:val="0"/>
          <w:marRight w:val="0"/>
          <w:marTop w:val="0"/>
          <w:marBottom w:val="0"/>
          <w:divBdr>
            <w:top w:val="none" w:sz="0" w:space="0" w:color="auto"/>
            <w:left w:val="none" w:sz="0" w:space="0" w:color="auto"/>
            <w:bottom w:val="none" w:sz="0" w:space="0" w:color="auto"/>
            <w:right w:val="none" w:sz="0" w:space="0" w:color="auto"/>
          </w:divBdr>
        </w:div>
      </w:divsChild>
    </w:div>
    <w:div w:id="212113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665</Words>
  <Characters>3794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Таскина</dc:creator>
  <cp:keywords/>
  <dc:description/>
  <cp:lastModifiedBy>Напалкова</cp:lastModifiedBy>
  <cp:revision>10</cp:revision>
  <cp:lastPrinted>2020-05-08T04:25:00Z</cp:lastPrinted>
  <dcterms:created xsi:type="dcterms:W3CDTF">2020-05-08T02:39:00Z</dcterms:created>
  <dcterms:modified xsi:type="dcterms:W3CDTF">2020-05-18T07:15:00Z</dcterms:modified>
</cp:coreProperties>
</file>