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46" w:rsidRDefault="00454146" w:rsidP="004541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41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146" w:rsidRDefault="00454146" w:rsidP="004541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54146" w:rsidRDefault="00454146" w:rsidP="004541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4541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4541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подводит итоги внесения в ЕГРН</w:t>
      </w:r>
    </w:p>
    <w:p w:rsidR="00454146" w:rsidRPr="00454146" w:rsidRDefault="00454146" w:rsidP="004541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41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сведений об административных границах за 3 квартал 2017 года</w:t>
      </w:r>
    </w:p>
    <w:p w:rsidR="00454146" w:rsidRPr="00454146" w:rsidRDefault="00454146" w:rsidP="0045414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54146" w:rsidRPr="00454146" w:rsidRDefault="00454146" w:rsidP="0045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октября 2017 года в Едином государственном реестре недвижимости (ЕГРН) содержатся сведения о 9,2% границ между субъектами Российской Федерации, 47,5% границ муниципальных образований и 16,1% границ населенных пунктов. </w:t>
      </w:r>
      <w:proofErr w:type="spellStart"/>
      <w:r w:rsidRPr="004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4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информирует, что наличие в ЕГРН сведений о границах способствует формированию налоговой базы, сокращению числа имущественных споров у правообладателей, а также вовлечению в оборот земель.</w:t>
      </w:r>
    </w:p>
    <w:p w:rsidR="00454146" w:rsidRPr="00454146" w:rsidRDefault="00454146" w:rsidP="0045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июля 2017 года в ЕГРН содержались сведения о 7,6% границ между субъектами Российской Федерации, 47% границ муниципальных образований и о 15% границ населенных пунктов.</w:t>
      </w:r>
    </w:p>
    <w:p w:rsidR="00454146" w:rsidRPr="00454146" w:rsidRDefault="00454146" w:rsidP="0045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июль-сентябрь 2017 года в ЕГРН внесены сведения о 6 границах между субъектами Российской Федерации, 156 границах муниципальных образований в 14 субъектах Российской Федерации и о 1 095 границах населенных пунктов в 55 субъектах России. </w:t>
      </w:r>
    </w:p>
    <w:p w:rsidR="00454146" w:rsidRPr="00454146" w:rsidRDefault="00454146" w:rsidP="0045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октября 2017 года в ЕГРН содержатся сведения о 35 из 380 границ между субъектами Российской Федерации. Полностью внесены региональные границы Ямало-Ненецкого автономного округа, республик Бурятия и Саха (Якутия), Амурской области и </w:t>
      </w:r>
      <w:proofErr w:type="gramStart"/>
      <w:r w:rsidRPr="004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Москвы. Частично внесены границы Республики Калмыкия, Хабаровского края, Иркутской, Новгородской, Тюменской, Ханты-Мансийского автономного округа, Владимирской и Московской областей. Полностью отсутствует информация о границах между регионами, входящими в состав </w:t>
      </w:r>
      <w:proofErr w:type="spellStart"/>
      <w:r w:rsidRPr="004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Северо-Кавказского</w:t>
      </w:r>
      <w:proofErr w:type="spellEnd"/>
      <w:r w:rsidRPr="004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Приволжского федеральных округов.</w:t>
      </w:r>
    </w:p>
    <w:p w:rsidR="00454146" w:rsidRPr="00454146" w:rsidRDefault="00454146" w:rsidP="0045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отчетную дату в ЕГРН внесены сведения о границах более 10,6 тыс. муниципальных образований. В июле-сентябре 2017 года наиболее активно вносились границы в Республике Карелия, Калужской, Новгородской, Кировской и Свердловской областях. По состоянию на 1 октября 2017 года в ЕГРН внесены все границы муниципальных образований в 16 субъектах Российской Федерации, полностью отсутствует в реестре сведения о таких границах в 11 регионах.</w:t>
      </w:r>
    </w:p>
    <w:p w:rsidR="00454146" w:rsidRPr="00454146" w:rsidRDefault="00454146" w:rsidP="0045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октября 2017 года в ЕГРН содержатся сведения о границах 25,1 тыс. населенных пунктов. В июле-сентябре 2017 года большая работа по внесению границ проделана органами власти в Чеченской Республике, Республике Башкортостан, Пермском крае, Тульской, Липецкой, Белгородской, Тюменской и Новосибирской областях. Полностью внесены в ЕГРН границы населенных пунктов в </w:t>
      </w:r>
      <w:proofErr w:type="gramStart"/>
      <w:r w:rsidRPr="004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5414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Москве. Больше всего в ЕГРН содержится границ населенных пунктов, расположенных в Чувашской Республике (95,5%), Краснодарском крае (93,3%), Алтайском крае (86,7%) и Владимирской области (83%).</w:t>
      </w:r>
    </w:p>
    <w:p w:rsidR="00454146" w:rsidRPr="00454146" w:rsidRDefault="00454146" w:rsidP="0045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1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Функция установления границ между субъектами Российской Федерации, муниципальными образованиями и населенными пунктами возложена на региональные органы власти. Администрации соседних регионов должны согласовать между собой прохождение общей границы, подготовить необходимый пакет документов и передать его в </w:t>
      </w:r>
      <w:proofErr w:type="spellStart"/>
      <w:r w:rsidRPr="004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454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146" w:rsidRPr="00454146" w:rsidRDefault="00454146" w:rsidP="0045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целевой моделью «Постановка на кадастровый учет земельных участков и объектов недвижимого имущества», которая подготовлена в соответствии с поручениями Президента России и утверждена Правительством Российской Федерации, к концу 2017 года необходимо внести в ЕГРН 25% границ между субъектами России, 55% границ муниципальных образований и 30% границ населенных пунктов. </w:t>
      </w:r>
    </w:p>
    <w:p w:rsidR="00454146" w:rsidRDefault="00454146" w:rsidP="0045414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54146" w:rsidRDefault="00454146" w:rsidP="0045414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54146" w:rsidRDefault="00454146" w:rsidP="0045414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54146" w:rsidRDefault="00454146" w:rsidP="004541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54146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</w:t>
      </w:r>
    </w:p>
    <w:p w:rsidR="00454146" w:rsidRPr="00454146" w:rsidRDefault="00454146" w:rsidP="004541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54146">
        <w:rPr>
          <w:rFonts w:ascii="Times New Roman" w:hAnsi="Times New Roman" w:cs="Times New Roman"/>
          <w:sz w:val="28"/>
          <w:szCs w:val="28"/>
        </w:rPr>
        <w:t>кадастра и картографии по Республике Алтай</w:t>
      </w:r>
    </w:p>
    <w:sectPr w:rsidR="00454146" w:rsidRPr="00454146" w:rsidSect="0045414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4146"/>
    <w:rsid w:val="000C0615"/>
    <w:rsid w:val="00142978"/>
    <w:rsid w:val="001772A2"/>
    <w:rsid w:val="003219FD"/>
    <w:rsid w:val="003725D9"/>
    <w:rsid w:val="00454146"/>
    <w:rsid w:val="006E1B8C"/>
    <w:rsid w:val="00727C17"/>
    <w:rsid w:val="007D52C4"/>
    <w:rsid w:val="008275A9"/>
    <w:rsid w:val="008F6E5A"/>
    <w:rsid w:val="009C6BC2"/>
    <w:rsid w:val="009D4FE2"/>
    <w:rsid w:val="00A8641A"/>
    <w:rsid w:val="00A94644"/>
    <w:rsid w:val="00AA117C"/>
    <w:rsid w:val="00D0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4541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1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EF3B2-8F48-4F59-9E81-5B79BA25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Напалкова</cp:lastModifiedBy>
  <cp:revision>2</cp:revision>
  <cp:lastPrinted>2017-11-16T02:59:00Z</cp:lastPrinted>
  <dcterms:created xsi:type="dcterms:W3CDTF">2017-11-16T02:47:00Z</dcterms:created>
  <dcterms:modified xsi:type="dcterms:W3CDTF">2017-11-16T02:59:00Z</dcterms:modified>
</cp:coreProperties>
</file>