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C7" w:rsidRDefault="00837967" w:rsidP="0083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Приостановление регистрации по инициативе заявителя: </w:t>
      </w:r>
    </w:p>
    <w:p w:rsidR="00837967" w:rsidRPr="009815C7" w:rsidRDefault="00837967" w:rsidP="0083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знать?</w:t>
      </w:r>
    </w:p>
    <w:p w:rsidR="00837967" w:rsidRDefault="00837967" w:rsidP="0083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C7" w:rsidRDefault="009815C7" w:rsidP="0083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67" w:rsidRPr="00837967" w:rsidRDefault="00837967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регистрации права собственности на квартиру, участок или другую недвижимость допускается только по основаниям,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D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D23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"О государственной регистрации недвижимости" </w:t>
      </w:r>
      <w:r w:rsidR="00BD23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 218-ФЗ или Закон о регистрации).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причины регистраторы обязаны указать в уведомлении, которое направляется заявителю. Алгоритм действий после вынесения решения о приостановке зависит от его оснований. В большинстве случаев нужно подавать новые или дополнительные документы, устранять нарушения.</w:t>
      </w:r>
    </w:p>
    <w:p w:rsidR="0049293D" w:rsidRPr="0049293D" w:rsidRDefault="0049293D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приостановления государственного кадастрового учета или государственной регистрации прав возникали и ранее. Но с 1 января 2017 года вступил в силу </w:t>
      </w:r>
      <w:r w:rsidR="00BD2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регистрации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отличие от ранее действовавшего закона, предусматривает 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исчерпывающие 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сроки для приостановления государственного кадастрового учета и государственной регистрации права</w:t>
      </w: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26 Закона № 218-ФЗ)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93D" w:rsidRDefault="0049293D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большинстве случаев, при наличии на то причин, принятие окончательного решения по представленным документам откладывается на три месяца. Но при этом </w:t>
      </w:r>
      <w:r w:rsidR="00093C37"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регистрации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предусмотрено, что приостановление осуществляется на срок до устранения причин, послуживших основанием для принятия решения о приостановлении, но не</w:t>
      </w:r>
      <w:r w:rsidR="0098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месяцев. Это </w:t>
      </w:r>
      <w:proofErr w:type="gramStart"/>
      <w:r w:rsidR="00981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70"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 приостановления устранены до истечения указанного в уведомлении срока, регистрация будет возобновлена в кратчайшие сроки. </w:t>
      </w:r>
    </w:p>
    <w:p w:rsidR="001852B2" w:rsidRPr="0049293D" w:rsidRDefault="001852B2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2021 по решению государственных регистраторов прав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принято 128 решений о приостановлении государственной регистрации прав. </w:t>
      </w:r>
    </w:p>
    <w:p w:rsidR="0049293D" w:rsidRDefault="0049293D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встречаются ситуации, когда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и (или) гос</w:t>
      </w:r>
      <w:r w:rsidR="00BD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регистрации права. 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заявителя всегда есть возможность самому продлить срок приостанов</w:t>
      </w:r>
      <w:r w:rsidR="00093C37"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для устранения замечаний </w:t>
      </w: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может достигать шести месяцев.</w:t>
      </w:r>
    </w:p>
    <w:p w:rsidR="001852B2" w:rsidRPr="00837967" w:rsidRDefault="001852B2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2021 принято 97 отказов в государственной регистрации прав.</w:t>
      </w:r>
    </w:p>
    <w:p w:rsidR="0049293D" w:rsidRPr="00837967" w:rsidRDefault="0049293D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подробнее остановимся на том, что нужно знать заявителю о возможности самостоятельно приостановить государственную регистрацию недвижимости. </w:t>
      </w:r>
    </w:p>
    <w:p w:rsidR="00093C37" w:rsidRPr="00837967" w:rsidRDefault="00093C3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 xml:space="preserve">Так согласно ст. 30 Закона </w:t>
      </w:r>
      <w:r w:rsidR="009815C7">
        <w:rPr>
          <w:rFonts w:ascii="Times New Roman" w:hAnsi="Times New Roman" w:cs="Times New Roman"/>
          <w:sz w:val="28"/>
          <w:szCs w:val="28"/>
        </w:rPr>
        <w:t xml:space="preserve">№ </w:t>
      </w:r>
      <w:r w:rsidRPr="00837967">
        <w:rPr>
          <w:rFonts w:ascii="Times New Roman" w:hAnsi="Times New Roman" w:cs="Times New Roman"/>
          <w:sz w:val="28"/>
          <w:szCs w:val="28"/>
        </w:rPr>
        <w:t xml:space="preserve">218-ФЗ государственный кадастровый учет и (или) государственная регистрация прав могут быть приостановлены не более чем на шесть месяцев однократно на основании заявления лиц, указанных в </w:t>
      </w:r>
      <w:hyperlink r:id="rId4" w:history="1">
        <w:r w:rsidRPr="00837967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837967">
        <w:rPr>
          <w:rFonts w:ascii="Times New Roman" w:hAnsi="Times New Roman" w:cs="Times New Roman"/>
          <w:sz w:val="28"/>
          <w:szCs w:val="28"/>
        </w:rPr>
        <w:t xml:space="preserve"> Закона о регистрации.</w:t>
      </w:r>
    </w:p>
    <w:p w:rsidR="00093C37" w:rsidRPr="00837967" w:rsidRDefault="00093C3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 xml:space="preserve">В заявлении указываются причины, послужившие основанием для приостановления государственного кадастрового учета и (или) государственной </w:t>
      </w:r>
      <w:r w:rsidRPr="00837967">
        <w:rPr>
          <w:rFonts w:ascii="Times New Roman" w:hAnsi="Times New Roman" w:cs="Times New Roman"/>
          <w:sz w:val="28"/>
          <w:szCs w:val="28"/>
        </w:rPr>
        <w:lastRenderedPageBreak/>
        <w:t>регистрации прав, и срок, необходимый для такого приостановления. В случае отсутствия в данном заявлении указания на срок, необходимый для приостановления государственного кадастрового учета и (или) государственной регистрации прав, государственный кадастровый учет и (или) государственная регистрация прав приостанавливаются на срок шесть месяцев.</w:t>
      </w:r>
    </w:p>
    <w:p w:rsidR="00093C37" w:rsidRPr="00837967" w:rsidRDefault="00093C3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 xml:space="preserve"> Поступление в орган регистрации прав заявления о приостановлении государственного кадастрового учета и (или) государственной регистрации прав прерывает течение соответствующего срока, установленного </w:t>
      </w:r>
      <w:hyperlink r:id="rId5" w:history="1">
        <w:r w:rsidRPr="00837967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837967">
        <w:rPr>
          <w:rFonts w:ascii="Times New Roman" w:hAnsi="Times New Roman" w:cs="Times New Roman"/>
          <w:sz w:val="28"/>
          <w:szCs w:val="28"/>
        </w:rPr>
        <w:t xml:space="preserve"> </w:t>
      </w:r>
      <w:r w:rsidR="00837967" w:rsidRPr="00837967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83796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 Указанный срок, истекший до поступления данного заявления, не засчитывается в новый срок.</w:t>
      </w:r>
    </w:p>
    <w:p w:rsidR="00093C37" w:rsidRPr="00837967" w:rsidRDefault="0083796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>Сторонам сделки необходимо помнить о том, что п</w:t>
      </w:r>
      <w:r w:rsidR="00093C37" w:rsidRPr="00837967">
        <w:rPr>
          <w:rFonts w:ascii="Times New Roman" w:hAnsi="Times New Roman" w:cs="Times New Roman"/>
          <w:sz w:val="28"/>
          <w:szCs w:val="28"/>
        </w:rPr>
        <w:t>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093C37" w:rsidRPr="00837967" w:rsidRDefault="0083796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>Так же заявителям нужно знать, что п</w:t>
      </w:r>
      <w:r w:rsidR="00093C37" w:rsidRPr="00837967">
        <w:rPr>
          <w:rFonts w:ascii="Times New Roman" w:hAnsi="Times New Roman" w:cs="Times New Roman"/>
          <w:sz w:val="28"/>
          <w:szCs w:val="28"/>
        </w:rPr>
        <w:t>риостановление государственной регистрации ипотеки по заявлению одной из сторон сделки не допускается.</w:t>
      </w:r>
    </w:p>
    <w:p w:rsidR="00093C37" w:rsidRDefault="00093C37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67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837967" w:rsidRPr="00837967">
        <w:rPr>
          <w:rFonts w:ascii="Times New Roman" w:hAnsi="Times New Roman" w:cs="Times New Roman"/>
          <w:sz w:val="28"/>
          <w:szCs w:val="28"/>
        </w:rPr>
        <w:t xml:space="preserve">ст. 30 Закона </w:t>
      </w:r>
      <w:r w:rsidR="009815C7">
        <w:rPr>
          <w:rFonts w:ascii="Times New Roman" w:hAnsi="Times New Roman" w:cs="Times New Roman"/>
          <w:sz w:val="28"/>
          <w:szCs w:val="28"/>
        </w:rPr>
        <w:t xml:space="preserve">№ </w:t>
      </w:r>
      <w:r w:rsidR="00837967" w:rsidRPr="00837967">
        <w:rPr>
          <w:rFonts w:ascii="Times New Roman" w:hAnsi="Times New Roman" w:cs="Times New Roman"/>
          <w:sz w:val="28"/>
          <w:szCs w:val="28"/>
        </w:rPr>
        <w:t>218-ФЗ</w:t>
      </w:r>
      <w:r w:rsidRPr="00837967">
        <w:rPr>
          <w:rFonts w:ascii="Times New Roman" w:hAnsi="Times New Roman" w:cs="Times New Roman"/>
          <w:sz w:val="28"/>
          <w:szCs w:val="28"/>
        </w:rPr>
        <w:t xml:space="preserve"> заявления представляются соответствующими лицами способами, предусмотренными </w:t>
      </w:r>
      <w:hyperlink r:id="rId6" w:history="1">
        <w:r w:rsidR="00837967" w:rsidRPr="00837967">
          <w:rPr>
            <w:rFonts w:ascii="Times New Roman" w:hAnsi="Times New Roman" w:cs="Times New Roman"/>
            <w:sz w:val="28"/>
            <w:szCs w:val="28"/>
          </w:rPr>
          <w:t xml:space="preserve">ст. </w:t>
        </w:r>
        <w:r w:rsidRPr="0083796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37967">
        <w:rPr>
          <w:rFonts w:ascii="Times New Roman" w:hAnsi="Times New Roman" w:cs="Times New Roman"/>
          <w:sz w:val="28"/>
          <w:szCs w:val="28"/>
        </w:rPr>
        <w:t xml:space="preserve"> </w:t>
      </w:r>
      <w:r w:rsidR="00BD2370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837967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7" w:history="1">
        <w:r w:rsidRPr="0083796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37967">
        <w:rPr>
          <w:rFonts w:ascii="Times New Roman" w:hAnsi="Times New Roman" w:cs="Times New Roman"/>
          <w:sz w:val="28"/>
          <w:szCs w:val="28"/>
        </w:rPr>
        <w:t>, установленном органом нормативно-правового регулирования.</w:t>
      </w:r>
    </w:p>
    <w:p w:rsidR="005741E4" w:rsidRPr="00837967" w:rsidRDefault="005741E4" w:rsidP="0098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2021 по инициативе заявителя было принято 53 решения о приостановлении государственной регистрации прав.</w:t>
      </w:r>
    </w:p>
    <w:p w:rsidR="0049293D" w:rsidRPr="0049293D" w:rsidRDefault="0049293D" w:rsidP="0098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 </w:t>
      </w:r>
    </w:p>
    <w:p w:rsidR="006C6187" w:rsidRDefault="005D1A2E" w:rsidP="00837967">
      <w:pPr>
        <w:jc w:val="both"/>
        <w:rPr>
          <w:sz w:val="28"/>
          <w:szCs w:val="28"/>
        </w:rPr>
      </w:pPr>
      <w:bookmarkStart w:id="0" w:name="_GoBack"/>
      <w:bookmarkEnd w:id="0"/>
    </w:p>
    <w:sectPr w:rsidR="006C6187" w:rsidSect="009815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93D"/>
    <w:rsid w:val="00093C37"/>
    <w:rsid w:val="000E08AE"/>
    <w:rsid w:val="001852B2"/>
    <w:rsid w:val="00236CD1"/>
    <w:rsid w:val="00237898"/>
    <w:rsid w:val="0046277B"/>
    <w:rsid w:val="0049293D"/>
    <w:rsid w:val="004E24EE"/>
    <w:rsid w:val="005741E4"/>
    <w:rsid w:val="005D1A2E"/>
    <w:rsid w:val="00837967"/>
    <w:rsid w:val="009815C7"/>
    <w:rsid w:val="00BD2370"/>
    <w:rsid w:val="00C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0BA8-8790-4298-B7FF-0FB07319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B5633C0A21352731427BAD3A42D33E2A051B52075E9E5032EEF42AEE15ED73B381D85876FF1F14D570E08FCAF9F8F44A89D822B3433BA3eCO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633C0A21352731427BAD3A42D33E28091A510F5D9E5032EEF42AEE15ED73B381D85876FF1D12D670E08FCAF9F8F44A89D822B3433BA3eCO9E" TargetMode="External"/><Relationship Id="rId5" Type="http://schemas.openxmlformats.org/officeDocument/2006/relationships/hyperlink" Target="consultantplus://offline/ref=1AB5633C0A21352731427BAD3A42D33E28091A510F5D9E5032EEF42AEE15ED73B381D85876FF1D10D270E08FCAF9F8F44A89D822B3433BA3eCO9E" TargetMode="External"/><Relationship Id="rId4" Type="http://schemas.openxmlformats.org/officeDocument/2006/relationships/hyperlink" Target="consultantplus://offline/ref=1AB5633C0A21352731427BAD3A42D33E28091A510F5D9E5032EEF42AEE15ED73B381D85876FF1D17D170E08FCAF9F8F44A89D822B3433BA3eCO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</dc:creator>
  <cp:keywords/>
  <dc:description/>
  <cp:lastModifiedBy>Napalkova</cp:lastModifiedBy>
  <cp:revision>5</cp:revision>
  <cp:lastPrinted>2020-11-09T07:01:00Z</cp:lastPrinted>
  <dcterms:created xsi:type="dcterms:W3CDTF">2020-11-09T04:43:00Z</dcterms:created>
  <dcterms:modified xsi:type="dcterms:W3CDTF">2021-04-27T08:40:00Z</dcterms:modified>
</cp:coreProperties>
</file>