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38" w:rsidRPr="008E79D6" w:rsidRDefault="008E79D6" w:rsidP="00700A38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1.</w:t>
      </w:r>
      <w:r w:rsidR="00700A38" w:rsidRPr="008E79D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Выплата пенсионных накоплений правопреемникам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00A38">
        <w:rPr>
          <w:rFonts w:ascii="inherit" w:eastAsia="Times New Roman" w:hAnsi="inherit" w:cs="Arial"/>
          <w:color w:val="000000"/>
          <w:sz w:val="22"/>
          <w:lang w:eastAsia="ru-RU"/>
        </w:rPr>
        <w:t>Гражданин имеет право заранее определить правопреемников сре</w:t>
      </w:r>
      <w:proofErr w:type="gramStart"/>
      <w:r w:rsidRPr="00700A38">
        <w:rPr>
          <w:rFonts w:ascii="inherit" w:eastAsia="Times New Roman" w:hAnsi="inherit" w:cs="Arial"/>
          <w:color w:val="000000"/>
          <w:sz w:val="22"/>
          <w:lang w:eastAsia="ru-RU"/>
        </w:rPr>
        <w:t>дств св</w:t>
      </w:r>
      <w:proofErr w:type="gramEnd"/>
      <w:r w:rsidRPr="00700A38">
        <w:rPr>
          <w:rFonts w:ascii="inherit" w:eastAsia="Times New Roman" w:hAnsi="inherit" w:cs="Arial"/>
          <w:color w:val="000000"/>
          <w:sz w:val="22"/>
          <w:lang w:eastAsia="ru-RU"/>
        </w:rPr>
        <w:t xml:space="preserve">оих пенсионных </w:t>
      </w: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такого заявления нет, то правопреемниками считаются родственники:</w:t>
      </w:r>
    </w:p>
    <w:p w:rsidR="00700A38" w:rsidRPr="008E79D6" w:rsidRDefault="00700A38" w:rsidP="00700A38">
      <w:pPr>
        <w:numPr>
          <w:ilvl w:val="0"/>
          <w:numId w:val="1"/>
        </w:numPr>
        <w:spacing w:after="168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в первую очередь дети, в том числе усыновленные, супруг и родители (усыновители);</w:t>
      </w:r>
    </w:p>
    <w:p w:rsidR="00700A38" w:rsidRPr="008E79D6" w:rsidRDefault="00700A38" w:rsidP="00700A38">
      <w:pPr>
        <w:numPr>
          <w:ilvl w:val="0"/>
          <w:numId w:val="1"/>
        </w:numPr>
        <w:spacing w:after="168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во вторую очередь братья, сестры, дедушки и внуки.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Средства пенсионных накоплений могут быть выплачены правопреемникам, если смерть гражданина наступила:</w:t>
      </w:r>
    </w:p>
    <w:p w:rsidR="00700A38" w:rsidRPr="008E79D6" w:rsidRDefault="00700A38" w:rsidP="00700A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lang w:eastAsia="ru-RU"/>
        </w:rPr>
        <w:t>ДО назначения</w:t>
      </w:r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 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700A38" w:rsidRPr="008E79D6" w:rsidRDefault="00700A38" w:rsidP="00700A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lang w:eastAsia="ru-RU"/>
        </w:rPr>
        <w:t>ПОСЛЕ назначения</w:t>
      </w:r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 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700A38" w:rsidRPr="008E79D6" w:rsidRDefault="00700A38" w:rsidP="00700A3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lang w:eastAsia="ru-RU"/>
        </w:rPr>
        <w:t>ПОСЛЕ того как была назначена, но еще не выплачена</w:t>
      </w:r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 ему единовременная выплата средств пенсионных накоплений. </w:t>
      </w:r>
      <w:proofErr w:type="gramStart"/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700A38" w:rsidRPr="008E79D6" w:rsidRDefault="00700A38" w:rsidP="00700A3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b/>
          <w:bCs/>
          <w:color w:val="4DA6E8"/>
          <w:sz w:val="20"/>
          <w:szCs w:val="20"/>
          <w:lang w:eastAsia="ru-RU"/>
        </w:rPr>
        <w:t>Порядок выплаты средств пенсионных накоплений правопреемникам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</w:p>
    <w:p w:rsidR="00700A38" w:rsidRPr="008E79D6" w:rsidRDefault="00700A38" w:rsidP="00700A38">
      <w:pPr>
        <w:shd w:val="clear" w:color="auto" w:fill="F2F5F7"/>
        <w:spacing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b/>
          <w:bCs/>
          <w:color w:val="4DA6E8"/>
          <w:sz w:val="20"/>
          <w:szCs w:val="20"/>
          <w:lang w:eastAsia="ru-RU"/>
        </w:rPr>
        <w:t>ВНИМАНИЕ!</w:t>
      </w: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Если Вы пропустили указанный срок, его можно восстановить только в судебном порядке.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Необходимо предъявить документы, подтверждающие родственные отношения и документы личного хранения. Перечень необходимых документов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</w:p>
    <w:p w:rsidR="00700A38" w:rsidRPr="008E79D6" w:rsidRDefault="00700A38" w:rsidP="00700A38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Пенсионные накопления можно получить:</w:t>
      </w:r>
    </w:p>
    <w:p w:rsidR="00700A38" w:rsidRPr="008E79D6" w:rsidRDefault="00700A38" w:rsidP="00700A38">
      <w:pPr>
        <w:numPr>
          <w:ilvl w:val="0"/>
          <w:numId w:val="3"/>
        </w:numPr>
        <w:spacing w:after="168"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через почтовое отделение связи</w:t>
      </w:r>
    </w:p>
    <w:p w:rsidR="00700A38" w:rsidRPr="008E79D6" w:rsidRDefault="00700A38" w:rsidP="00700A38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</w:pPr>
      <w:r w:rsidRPr="008E79D6">
        <w:rPr>
          <w:rFonts w:ascii="inherit" w:eastAsia="Times New Roman" w:hAnsi="inherit" w:cs="Arial"/>
          <w:i/>
          <w:iCs/>
          <w:color w:val="000000"/>
          <w:sz w:val="20"/>
          <w:szCs w:val="20"/>
          <w:lang w:eastAsia="ru-RU"/>
        </w:rPr>
        <w:t>путем перечисления средств на банковский счет/банковские счета правопреемников</w:t>
      </w:r>
    </w:p>
    <w:p w:rsidR="00BE484F" w:rsidRPr="008E79D6" w:rsidRDefault="00BE484F">
      <w:pPr>
        <w:rPr>
          <w:sz w:val="20"/>
          <w:szCs w:val="20"/>
        </w:rPr>
      </w:pPr>
    </w:p>
    <w:p w:rsidR="003D3159" w:rsidRDefault="008E79D6" w:rsidP="003D3159">
      <w:pPr>
        <w:pStyle w:val="1"/>
        <w:pBdr>
          <w:bottom w:val="single" w:sz="6" w:space="8" w:color="E5E5E5"/>
        </w:pBdr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2.</w:t>
      </w:r>
      <w:r w:rsidR="003D3159">
        <w:rPr>
          <w:rFonts w:ascii="Arial" w:hAnsi="Arial" w:cs="Arial"/>
          <w:b w:val="0"/>
          <w:bCs w:val="0"/>
          <w:color w:val="000000"/>
        </w:rPr>
        <w:t>Как можно получить пенсионные накопления умершего родственника или наследодателя?</w:t>
      </w:r>
    </w:p>
    <w:p w:rsidR="003D3159" w:rsidRDefault="003D3159">
      <w:pPr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Родственники или наследники могут получить пенсионные накопления. Как можно оформить получение пенсионных накоплений умершего родственника, какие документы потребуются и в какие сроки их можно получить? Как наследнику (правопреемнику) получить накопления (договор об ОПС)?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Рекомендации НПФ Сбербанка.</w:t>
      </w:r>
    </w:p>
    <w:p w:rsidR="003D3159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Согласно ФЗ «О накопительной пенсии», средства пенсионных накоплений представляют собой «совокупность учтенных в специальной части индивидуального лицевого счета застрахованного лица или на пенсионном счете накопительной пенсии застрахованного лица средств».</w:t>
      </w:r>
    </w:p>
    <w:p w:rsidR="003D3159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Они формируются за счет:</w:t>
      </w:r>
    </w:p>
    <w:p w:rsidR="003D3159" w:rsidRDefault="003D3159" w:rsidP="003D3159">
      <w:pPr>
        <w:pStyle w:val="a4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поступивших страховых взносов на финансирование накопительной пенсии, а также результата от их инвестирования;</w:t>
      </w:r>
    </w:p>
    <w:p w:rsidR="003D3159" w:rsidRDefault="003D3159" w:rsidP="003D3159">
      <w:pPr>
        <w:pStyle w:val="a4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дополнительных страховых взносов на накопительную пенсию;</w:t>
      </w:r>
    </w:p>
    <w:p w:rsidR="003D3159" w:rsidRDefault="003D3159" w:rsidP="003D3159">
      <w:pPr>
        <w:pStyle w:val="a4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взносов работодателя, уплаченных в пользу застрахованного лица;</w:t>
      </w:r>
    </w:p>
    <w:p w:rsidR="003D3159" w:rsidRDefault="003D3159" w:rsidP="003D3159">
      <w:pPr>
        <w:pStyle w:val="a4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взносов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софинансирование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формирования пенсионных накоплений, а также результата от их инвестирования;</w:t>
      </w:r>
    </w:p>
    <w:p w:rsidR="003D3159" w:rsidRDefault="003D3159" w:rsidP="003D3159">
      <w:pPr>
        <w:pStyle w:val="a4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средств (части средств) материнского (семейного) капитала, направленных на формирование накопительной пенсии, а также результата от их инвестирования.</w:t>
      </w:r>
    </w:p>
    <w:p w:rsidR="003D3159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Получение родственниками пенсионных накоплений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умершего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регулируется двумя законами:</w:t>
      </w:r>
    </w:p>
    <w:p w:rsidR="003D3159" w:rsidRDefault="003D3159" w:rsidP="003D31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если накопления хранятся в ПФР (Пенсионный фонд России), действуют нормы Постановления Правительства РФ от 30 июля 2014 г. N 711 «Об утверждении Правил выплаты Пенсионным фондом Российской Федерации правопреемникам умерших застрахованных лиц средств пенсионных накоплений, учтенных в специальной части индивидуальных лицевых счетов»;</w:t>
      </w:r>
    </w:p>
    <w:p w:rsidR="003D3159" w:rsidRDefault="003D3159" w:rsidP="003D31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если пенсионные средства инвестировались в НПФ (негосударственный пенсионный фонд), применяются нормы Постановления Правительства РФ от 30.07.2014 N 710 «Об утверждении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пенсии».</w:t>
      </w:r>
    </w:p>
    <w:p w:rsidR="003D3159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обоих случаях условия получения накоплений аналогичны.</w:t>
      </w:r>
    </w:p>
    <w:p w:rsidR="008E79D6" w:rsidRDefault="008E79D6" w:rsidP="003D3159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38"/>
          <w:szCs w:val="38"/>
        </w:rPr>
      </w:pPr>
    </w:p>
    <w:p w:rsidR="008E79D6" w:rsidRPr="008E79D6" w:rsidRDefault="008E79D6" w:rsidP="008E79D6"/>
    <w:p w:rsidR="003D3159" w:rsidRPr="009E640F" w:rsidRDefault="008E79D6" w:rsidP="003D3159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20"/>
          <w:szCs w:val="20"/>
        </w:rPr>
      </w:pPr>
      <w:r>
        <w:rPr>
          <w:rFonts w:ascii="Arial" w:hAnsi="Arial" w:cs="Arial"/>
          <w:b w:val="0"/>
          <w:bCs w:val="0"/>
          <w:color w:val="123B71"/>
          <w:sz w:val="38"/>
          <w:szCs w:val="38"/>
        </w:rPr>
        <w:lastRenderedPageBreak/>
        <w:t>3</w:t>
      </w:r>
      <w:r w:rsidRPr="009E640F">
        <w:rPr>
          <w:rFonts w:ascii="Arial" w:hAnsi="Arial" w:cs="Arial"/>
          <w:b w:val="0"/>
          <w:bCs w:val="0"/>
          <w:color w:val="123B71"/>
          <w:sz w:val="20"/>
          <w:szCs w:val="20"/>
        </w:rPr>
        <w:t>.</w:t>
      </w:r>
      <w:r w:rsidR="003D3159" w:rsidRPr="009E640F">
        <w:rPr>
          <w:rFonts w:ascii="Arial" w:hAnsi="Arial" w:cs="Arial"/>
          <w:b w:val="0"/>
          <w:bCs w:val="0"/>
          <w:color w:val="123B71"/>
          <w:sz w:val="20"/>
          <w:szCs w:val="20"/>
        </w:rPr>
        <w:t>Кто может получить накопления?</w:t>
      </w:r>
    </w:p>
    <w:p w:rsidR="003D3159" w:rsidRPr="009E640F" w:rsidRDefault="003D3159" w:rsidP="003D3159">
      <w:pPr>
        <w:rPr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Получить пенсионные накопления умершего </w:t>
      </w:r>
      <w:r w:rsidRPr="009E64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могут правопреемники по заявлению (завещанию) и правопреемники по закону</w:t>
      </w:r>
      <w:r w:rsidRPr="009E640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9E640F">
        <w:rPr>
          <w:rFonts w:ascii="Arial" w:hAnsi="Arial" w:cs="Arial"/>
          <w:b/>
          <w:bCs/>
          <w:color w:val="000000"/>
          <w:sz w:val="20"/>
          <w:szCs w:val="20"/>
        </w:rPr>
        <w:t>Правопреемники по завещанию</w:t>
      </w:r>
      <w:r w:rsidRPr="009E640F">
        <w:rPr>
          <w:rFonts w:ascii="Arial" w:hAnsi="Arial" w:cs="Arial"/>
          <w:color w:val="000000"/>
          <w:sz w:val="20"/>
          <w:szCs w:val="20"/>
        </w:rPr>
        <w:t> </w:t>
      </w:r>
      <w:r w:rsidRPr="009E640F">
        <w:rPr>
          <w:rFonts w:ascii="Arial" w:hAnsi="Arial" w:cs="Arial"/>
          <w:b/>
          <w:bCs/>
          <w:color w:val="000000"/>
          <w:sz w:val="20"/>
          <w:szCs w:val="20"/>
        </w:rPr>
        <w:t>- </w:t>
      </w:r>
      <w:r w:rsidRPr="009E640F">
        <w:rPr>
          <w:rFonts w:ascii="Arial" w:hAnsi="Arial" w:cs="Arial"/>
          <w:color w:val="000000"/>
          <w:sz w:val="20"/>
          <w:szCs w:val="20"/>
        </w:rPr>
        <w:t>относятся люди, указанные в заявлении о распределении средств пенсионных накоплений умершего.</w:t>
      </w:r>
      <w:proofErr w:type="gramEnd"/>
      <w:r w:rsidRPr="009E640F">
        <w:rPr>
          <w:rFonts w:ascii="Arial" w:hAnsi="Arial" w:cs="Arial"/>
          <w:color w:val="000000"/>
          <w:sz w:val="20"/>
          <w:szCs w:val="20"/>
        </w:rPr>
        <w:t xml:space="preserve"> Заявление — это воля любого человека назначить получателя его пенсионных инвестиций в случае смерти до назначения ему пенсии. Получателем можно назначить любого человека, даже не родственника, не зависимо от места проживания.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b/>
          <w:bCs/>
          <w:color w:val="000000"/>
          <w:sz w:val="20"/>
          <w:szCs w:val="20"/>
        </w:rPr>
        <w:t>Правопреемники по закону</w:t>
      </w:r>
      <w:r w:rsidRPr="009E640F">
        <w:rPr>
          <w:rFonts w:ascii="Arial" w:hAnsi="Arial" w:cs="Arial"/>
          <w:color w:val="000000"/>
          <w:sz w:val="20"/>
          <w:szCs w:val="20"/>
        </w:rPr>
        <w:t> — это очереди родственников, которые имеют право на выплаты средств пенсионных накоплений умершего застрахованного лица. В первую очередь за выплатами могут обратиться дети, в том числе усыновленные, супруга (супруг) и родители (усыновители). Во вторую очередь — братья, сестры, дедушки, бабушки и внуки.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Вся накопленная сумма делится между правопреемниками в соответствии с заявлением о распределении средств пенсионных накоплений. Если же в заявлении доли не определены или же заявление отсутствует, выплаты делятся поровну между всеми правопреемниками, которые заявили о себе.</w:t>
      </w:r>
    </w:p>
    <w:p w:rsidR="003D3159" w:rsidRPr="009E640F" w:rsidRDefault="003D3159" w:rsidP="003D3159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20"/>
          <w:szCs w:val="20"/>
        </w:rPr>
      </w:pPr>
      <w:r w:rsidRPr="009E640F">
        <w:rPr>
          <w:rFonts w:ascii="Arial" w:hAnsi="Arial" w:cs="Arial"/>
          <w:b w:val="0"/>
          <w:bCs w:val="0"/>
          <w:color w:val="123B71"/>
          <w:sz w:val="20"/>
          <w:szCs w:val="20"/>
        </w:rPr>
        <w:t>Какие условия для получения накоплений?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Правопреемники имеют право на получение средств пенсионных накоплений умершего, в случае если его смерть наступила до назначения ему накопительной пенсии и (или) срочной пенсионной выплаты. 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Если же он умер после назначения ему срочной пенсионной выплаты, то правопреемники могут получить остаток средств пенсионных накоплений, не выплаченный умершему в виде срочной пенсионной выплаты. 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Правопреемники должны обратиться за выплатой средств пенсионных накоплений в срок до истечения шести месяцев со дня смерти застрахованного лица.</w:t>
      </w:r>
    </w:p>
    <w:p w:rsidR="003D3159" w:rsidRPr="009E640F" w:rsidRDefault="003D3159" w:rsidP="003D3159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20"/>
          <w:szCs w:val="20"/>
        </w:rPr>
      </w:pPr>
      <w:r w:rsidRPr="009E640F">
        <w:rPr>
          <w:rFonts w:ascii="Arial" w:hAnsi="Arial" w:cs="Arial"/>
          <w:b w:val="0"/>
          <w:bCs w:val="0"/>
          <w:color w:val="123B71"/>
          <w:sz w:val="20"/>
          <w:szCs w:val="20"/>
        </w:rPr>
        <w:t>Какие нужны документы?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Правопреемники должны обратиться за выплатой средств пенсионных накоплений в территориальное отделение Пенсионного фонда по месту жительства или же в НПФ, вкладчиком которого был умерший. Помимо заявления, необходимо при себе иметь следующие документы: </w:t>
      </w:r>
    </w:p>
    <w:p w:rsidR="003D3159" w:rsidRPr="009E640F" w:rsidRDefault="003D3159" w:rsidP="003D3159">
      <w:pPr>
        <w:pStyle w:val="a4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9E640F">
        <w:rPr>
          <w:rFonts w:ascii="Arial" w:hAnsi="Arial" w:cs="Arial"/>
          <w:color w:val="000000"/>
          <w:sz w:val="20"/>
          <w:szCs w:val="20"/>
        </w:rPr>
        <w:t>паспорт правопреемника;</w:t>
      </w:r>
      <w:proofErr w:type="gramEnd"/>
    </w:p>
    <w:p w:rsidR="003D3159" w:rsidRPr="009E640F" w:rsidRDefault="003D3159" w:rsidP="003D3159">
      <w:pPr>
        <w:pStyle w:val="a4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9E640F">
        <w:rPr>
          <w:rFonts w:ascii="Arial" w:hAnsi="Arial" w:cs="Arial"/>
          <w:color w:val="000000"/>
          <w:sz w:val="20"/>
          <w:szCs w:val="20"/>
        </w:rPr>
        <w:t>документ, подтверждающий родство с умершим (в случае преемства по закону): свидетельство о рождении, свидетельство о заключении брака, свидетельство об усыновлении и др.;</w:t>
      </w:r>
      <w:proofErr w:type="gramEnd"/>
    </w:p>
    <w:p w:rsidR="003D3159" w:rsidRPr="009E640F" w:rsidRDefault="003D3159" w:rsidP="003D3159">
      <w:pPr>
        <w:pStyle w:val="a4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свидетельство о смерти застрахованного лица (при наличии);</w:t>
      </w:r>
    </w:p>
    <w:p w:rsidR="003D3159" w:rsidRPr="009E640F" w:rsidRDefault="003D3159" w:rsidP="003D3159">
      <w:pPr>
        <w:pStyle w:val="a4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СНИЛС умершего или его номер.</w:t>
      </w:r>
    </w:p>
    <w:p w:rsidR="003D3159" w:rsidRPr="009E640F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E640F">
        <w:rPr>
          <w:rFonts w:ascii="Arial" w:hAnsi="Arial" w:cs="Arial"/>
          <w:color w:val="000000"/>
          <w:sz w:val="20"/>
          <w:szCs w:val="20"/>
        </w:rPr>
        <w:t>Можно отправить документы и заявление почтой, тогда оригиналы документов не нужно отправлять, нужно снять копии и нотариально заверить. Сколько длится рассмотрение?</w:t>
      </w:r>
    </w:p>
    <w:p w:rsidR="003D3159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E640F">
        <w:rPr>
          <w:rFonts w:ascii="Arial" w:hAnsi="Arial" w:cs="Arial"/>
          <w:color w:val="000000"/>
          <w:sz w:val="20"/>
          <w:szCs w:val="20"/>
        </w:rPr>
        <w:t>Отделение ПФР ил НПФ обязано вынести решение о выплате накоплений и определить доли правопреемников либо вынести решение об отказе в выплате не позднее последнего рабочего дня месяца, следующего за месяцем, в котором истек срок обращения правопреемников с заявлениями о выплате средств пенсионных накоплений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3D3159" w:rsidRDefault="00666424" w:rsidP="003D3159">
      <w:pPr>
        <w:pStyle w:val="3"/>
        <w:shd w:val="clear" w:color="auto" w:fill="FFFFFF"/>
        <w:spacing w:before="0" w:after="120"/>
        <w:rPr>
          <w:rFonts w:ascii="Arial" w:hAnsi="Arial" w:cs="Arial"/>
          <w:b w:val="0"/>
          <w:bCs w:val="0"/>
          <w:color w:val="123B71"/>
          <w:sz w:val="34"/>
          <w:szCs w:val="34"/>
        </w:rPr>
      </w:pPr>
      <w:r>
        <w:rPr>
          <w:rFonts w:ascii="Arial" w:hAnsi="Arial" w:cs="Arial"/>
          <w:b w:val="0"/>
          <w:bCs w:val="0"/>
          <w:color w:val="123B71"/>
          <w:sz w:val="34"/>
          <w:szCs w:val="34"/>
        </w:rPr>
        <w:lastRenderedPageBreak/>
        <w:t>4.</w:t>
      </w:r>
      <w:r w:rsidR="003D3159">
        <w:rPr>
          <w:rFonts w:ascii="Arial" w:hAnsi="Arial" w:cs="Arial"/>
          <w:b w:val="0"/>
          <w:bCs w:val="0"/>
          <w:color w:val="123B71"/>
          <w:sz w:val="34"/>
          <w:szCs w:val="34"/>
        </w:rPr>
        <w:t>Порядок и сроки обращения правопреемников и получения пенсионных накоплений</w:t>
      </w:r>
    </w:p>
    <w:p w:rsidR="003D3159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Чтобы получить пенсионные накопления умершего, необходимо </w:t>
      </w:r>
      <w:r>
        <w:rPr>
          <w:rStyle w:val="a5"/>
          <w:rFonts w:ascii="Arial" w:hAnsi="Arial" w:cs="Arial"/>
          <w:color w:val="000000"/>
          <w:sz w:val="22"/>
          <w:szCs w:val="22"/>
        </w:rPr>
        <w:t>в течение шести месяцев</w:t>
      </w:r>
      <w:r>
        <w:rPr>
          <w:rFonts w:ascii="Arial" w:hAnsi="Arial" w:cs="Arial"/>
          <w:color w:val="000000"/>
          <w:sz w:val="22"/>
          <w:szCs w:val="22"/>
        </w:rPr>
        <w:t xml:space="preserve"> со дня смерти гражданина подать заявление в ПФР или НПФ, в зависимости от того, с каким фондом умерший заключал договор. Решение о выплате принимается не позже семи месяцев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 даты смерти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D3159" w:rsidRDefault="003D3159" w:rsidP="003D3159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Три рабочих дня с момента принятия решения дается негосударственному пенсионному фонду, чтобы поставить в известность заявителя, отправив ему копию решения о выплате или об отказе.</w:t>
      </w:r>
    </w:p>
    <w:p w:rsidR="003D3159" w:rsidRDefault="003D3159" w:rsidP="003D315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Так же, как и от любого наследства, от выплаты пенсионных накоплений можно отказаться. Для этого также необходимо подать соответствующее заявление.</w:t>
      </w:r>
    </w:p>
    <w:p w:rsidR="003D3159" w:rsidRDefault="00666424" w:rsidP="003D3159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38"/>
          <w:szCs w:val="38"/>
        </w:rPr>
      </w:pPr>
      <w:r>
        <w:rPr>
          <w:rFonts w:ascii="Arial" w:hAnsi="Arial" w:cs="Arial"/>
          <w:b w:val="0"/>
          <w:bCs w:val="0"/>
          <w:color w:val="123B71"/>
          <w:sz w:val="38"/>
          <w:szCs w:val="38"/>
        </w:rPr>
        <w:t>5.</w:t>
      </w:r>
      <w:r w:rsidR="003D3159">
        <w:rPr>
          <w:rFonts w:ascii="Arial" w:hAnsi="Arial" w:cs="Arial"/>
          <w:b w:val="0"/>
          <w:bCs w:val="0"/>
          <w:color w:val="123B71"/>
          <w:sz w:val="38"/>
          <w:szCs w:val="38"/>
        </w:rPr>
        <w:t>Как наследнику (правопреемнику) получить накопления (договор об ОПС)? </w:t>
      </w:r>
    </w:p>
    <w:p w:rsidR="003D3159" w:rsidRDefault="003D3159" w:rsidP="003D31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Получив информацию из ПФР о смерти застрахованного лица, НПФ направит правопреемникам застрахованного лица, указанным в договоре об ОПС (если правопреемники не назначены - на адрес застрахованного лица) информацию о порядке действий правопреемников с приложением необходимых бланков заявлений. Правопреемник также может обратиться в Фонд самостоятельно - до получения информационного письма.</w:t>
      </w:r>
    </w:p>
    <w:p w:rsidR="003D3159" w:rsidRDefault="003D3159" w:rsidP="003D31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Документы для получения пенсионных накоплений могут быть оформлены правопреемниками при обращении в </w:t>
      </w:r>
      <w:hyperlink r:id="rId5" w:tgtFrame="_blank" w:history="1">
        <w:r>
          <w:rPr>
            <w:rStyle w:val="a3"/>
            <w:rFonts w:ascii="Arial" w:hAnsi="Arial" w:cs="Arial"/>
            <w:color w:val="2474BF"/>
            <w:sz w:val="22"/>
          </w:rPr>
          <w:t>офис НПФ Сбербанка</w:t>
        </w:r>
      </w:hyperlink>
      <w:r>
        <w:rPr>
          <w:rFonts w:ascii="Arial" w:hAnsi="Arial" w:cs="Arial"/>
          <w:color w:val="000000"/>
          <w:sz w:val="22"/>
        </w:rPr>
        <w:t>, либо направлены по почте.</w:t>
      </w:r>
    </w:p>
    <w:p w:rsidR="003D3159" w:rsidRDefault="003D3159" w:rsidP="003D31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Внимание! Правопреемники должны обратиться в НПФ Сбербанка до истечения 6 месяцев со дня смерти застрахованного лица.</w:t>
      </w:r>
    </w:p>
    <w:p w:rsidR="003D3159" w:rsidRDefault="004C6AFC" w:rsidP="003D3159">
      <w:pPr>
        <w:pStyle w:val="1"/>
        <w:shd w:val="clear" w:color="auto" w:fill="FCF8F1"/>
        <w:spacing w:before="0" w:beforeAutospacing="0" w:after="270" w:afterAutospacing="0" w:line="540" w:lineRule="atLeast"/>
        <w:rPr>
          <w:rFonts w:ascii="Trebuchet MS" w:hAnsi="Trebuchet MS"/>
          <w:caps/>
          <w:color w:val="00917B"/>
          <w:sz w:val="42"/>
          <w:szCs w:val="42"/>
        </w:rPr>
      </w:pPr>
      <w:r>
        <w:rPr>
          <w:rFonts w:ascii="Trebuchet MS" w:hAnsi="Trebuchet MS"/>
          <w:caps/>
          <w:color w:val="00917B"/>
          <w:sz w:val="42"/>
          <w:szCs w:val="42"/>
        </w:rPr>
        <w:t>6.</w:t>
      </w:r>
      <w:r w:rsidR="003D3159">
        <w:rPr>
          <w:rFonts w:ascii="Trebuchet MS" w:hAnsi="Trebuchet MS"/>
          <w:caps/>
          <w:color w:val="00917B"/>
          <w:sz w:val="42"/>
          <w:szCs w:val="42"/>
        </w:rPr>
        <w:t xml:space="preserve">НАСЛЕДОВАНИЕ НАКОПИТЕЛЬНОЙ ЧАСТИ ПЕНСИИ </w:t>
      </w:r>
      <w:proofErr w:type="gramStart"/>
      <w:r w:rsidR="003D3159">
        <w:rPr>
          <w:rFonts w:ascii="Trebuchet MS" w:hAnsi="Trebuchet MS"/>
          <w:caps/>
          <w:color w:val="00917B"/>
          <w:sz w:val="42"/>
          <w:szCs w:val="42"/>
        </w:rPr>
        <w:t>УМЕРШЕГО</w:t>
      </w:r>
      <w:proofErr w:type="gramEnd"/>
    </w:p>
    <w:p w:rsidR="003D3159" w:rsidRDefault="003D3159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  <w:r>
        <w:rPr>
          <w:rFonts w:ascii="Trebuchet MS" w:hAnsi="Trebuchet MS"/>
          <w:b w:val="0"/>
          <w:bCs w:val="0"/>
          <w:color w:val="00917B"/>
          <w:sz w:val="42"/>
          <w:szCs w:val="42"/>
        </w:rPr>
        <w:t>Что выбрать — накопительную или страховую пенсию?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Для того чтобы решить, какой способ выбрать для формирования будущего денежного обеспечения, нужно понять, чем они отличаются друг от друга.</w:t>
      </w:r>
    </w:p>
    <w:p w:rsidR="003D3159" w:rsidRDefault="003D3159" w:rsidP="003D3159">
      <w:pPr>
        <w:numPr>
          <w:ilvl w:val="0"/>
          <w:numId w:val="9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Style w:val="a5"/>
          <w:rFonts w:ascii="Trebuchet MS" w:hAnsi="Trebuchet MS"/>
          <w:color w:val="3A5262"/>
        </w:rPr>
        <w:t>Страховая пенсия</w:t>
      </w:r>
      <w:r>
        <w:rPr>
          <w:rFonts w:ascii="Trebuchet MS" w:hAnsi="Trebuchet MS"/>
          <w:color w:val="3A5262"/>
        </w:rPr>
        <w:t> по старости представляет собой ежемесячную денежную выплату, компенсирующую гражданам заработную плату, которую они получали до </w:t>
      </w:r>
      <w:hyperlink r:id="rId6" w:history="1">
        <w:r>
          <w:rPr>
            <w:rStyle w:val="a3"/>
            <w:rFonts w:ascii="Trebuchet MS" w:hAnsi="Trebuchet MS"/>
            <w:color w:val="CF5036"/>
          </w:rPr>
          <w:t>выхода на пенсию</w:t>
        </w:r>
      </w:hyperlink>
      <w:r>
        <w:rPr>
          <w:rFonts w:ascii="Trebuchet MS" w:hAnsi="Trebuchet MS"/>
          <w:color w:val="3A5262"/>
        </w:rPr>
        <w:t>.</w:t>
      </w:r>
    </w:p>
    <w:p w:rsidR="003D3159" w:rsidRDefault="003D3159" w:rsidP="003D3159">
      <w:pPr>
        <w:numPr>
          <w:ilvl w:val="0"/>
          <w:numId w:val="9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proofErr w:type="gramStart"/>
      <w:r>
        <w:rPr>
          <w:rStyle w:val="a5"/>
          <w:rFonts w:ascii="Trebuchet MS" w:hAnsi="Trebuchet MS"/>
          <w:color w:val="3A5262"/>
        </w:rPr>
        <w:t>Накопительная</w:t>
      </w:r>
      <w:r>
        <w:rPr>
          <w:rFonts w:ascii="Trebuchet MS" w:hAnsi="Trebuchet MS"/>
          <w:color w:val="3A5262"/>
        </w:rPr>
        <w:t xml:space="preserve"> также является денежной выплатой, но, в отличие от страховой, состоит она из пенсионных накоплений, которые </w:t>
      </w:r>
      <w:r>
        <w:rPr>
          <w:rFonts w:ascii="Trebuchet MS" w:hAnsi="Trebuchet MS"/>
          <w:color w:val="3A5262"/>
        </w:rPr>
        <w:lastRenderedPageBreak/>
        <w:t>сформировались за счет страховых взносов работодателей или за счет добровольных взносов.</w:t>
      </w:r>
      <w:proofErr w:type="gramEnd"/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Ежемесячно в ПФР отчисляется </w:t>
      </w:r>
      <w:r>
        <w:rPr>
          <w:rStyle w:val="a5"/>
          <w:rFonts w:ascii="Trebuchet MS" w:hAnsi="Trebuchet MS"/>
          <w:color w:val="3A5262"/>
        </w:rPr>
        <w:t>22% от заработной платы</w:t>
      </w:r>
      <w:r>
        <w:rPr>
          <w:rFonts w:ascii="Trebuchet MS" w:hAnsi="Trebuchet MS"/>
          <w:color w:val="3A5262"/>
        </w:rPr>
        <w:t> работника. С этих отчислений 6% отчислений идут на солидарный тариф (на формирование фиксированной выплаты и др.).</w:t>
      </w:r>
    </w:p>
    <w:p w:rsidR="003D3159" w:rsidRDefault="003D3159" w:rsidP="003D3159">
      <w:pPr>
        <w:numPr>
          <w:ilvl w:val="0"/>
          <w:numId w:val="10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Если гражданин остановился на страховой пенсии, то остальные 16% идут только на ее формирование.</w:t>
      </w:r>
    </w:p>
    <w:p w:rsidR="003D3159" w:rsidRDefault="003D3159" w:rsidP="003D3159">
      <w:pPr>
        <w:numPr>
          <w:ilvl w:val="0"/>
          <w:numId w:val="10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 xml:space="preserve">Если выбрал </w:t>
      </w:r>
      <w:proofErr w:type="gramStart"/>
      <w:r>
        <w:rPr>
          <w:rFonts w:ascii="Trebuchet MS" w:hAnsi="Trebuchet MS"/>
          <w:color w:val="3A5262"/>
        </w:rPr>
        <w:t>смешанную</w:t>
      </w:r>
      <w:proofErr w:type="gramEnd"/>
      <w:r>
        <w:rPr>
          <w:rFonts w:ascii="Trebuchet MS" w:hAnsi="Trebuchet MS"/>
          <w:color w:val="3A5262"/>
        </w:rPr>
        <w:t>, то из общей суммы отчислений 10% идет на формирование страховой выплаты, а 6% — на формирование пенсионных накоплений.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Страховая выплата ежегодно </w:t>
      </w:r>
      <w:r>
        <w:rPr>
          <w:rStyle w:val="a5"/>
          <w:rFonts w:ascii="Trebuchet MS" w:hAnsi="Trebuchet MS"/>
          <w:color w:val="3A5262"/>
        </w:rPr>
        <w:t>индексируется государством</w:t>
      </w:r>
      <w:r>
        <w:rPr>
          <w:rFonts w:ascii="Trebuchet MS" w:hAnsi="Trebuchet MS"/>
          <w:color w:val="3A5262"/>
        </w:rPr>
        <w:t>. Накопления индексации не подлежат, их доходность зависит от </w:t>
      </w:r>
      <w:proofErr w:type="spellStart"/>
      <w:r>
        <w:rPr>
          <w:rStyle w:val="a5"/>
          <w:rFonts w:ascii="Trebuchet MS" w:hAnsi="Trebuchet MS"/>
          <w:color w:val="3A5262"/>
        </w:rPr>
        <w:t>инвестирования</w:t>
      </w:r>
      <w:r>
        <w:rPr>
          <w:rFonts w:ascii="Trebuchet MS" w:hAnsi="Trebuchet MS"/>
          <w:color w:val="3A5262"/>
        </w:rPr>
        <w:t>выбранного</w:t>
      </w:r>
      <w:proofErr w:type="spellEnd"/>
      <w:r>
        <w:rPr>
          <w:rFonts w:ascii="Trebuchet MS" w:hAnsi="Trebuchet MS"/>
          <w:color w:val="3A5262"/>
        </w:rPr>
        <w:t xml:space="preserve"> НПФ или УК. В случае убытка выплачивается только сумма уплаченных страховых взносов. Это существенный минус накопительной пенсии.</w:t>
      </w:r>
    </w:p>
    <w:p w:rsidR="00254684" w:rsidRDefault="00254684" w:rsidP="003D3159">
      <w:pPr>
        <w:pStyle w:val="a4"/>
        <w:shd w:val="clear" w:color="auto" w:fill="FCF8F1"/>
        <w:spacing w:before="0" w:beforeAutospacing="0" w:after="0" w:afterAutospacing="0"/>
        <w:jc w:val="both"/>
        <w:rPr>
          <w:rFonts w:ascii="Trebuchet MS" w:hAnsi="Trebuchet MS"/>
          <w:i/>
          <w:iCs/>
          <w:color w:val="3A5262"/>
        </w:rPr>
      </w:pP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jc w:val="both"/>
        <w:rPr>
          <w:rFonts w:ascii="Trebuchet MS" w:hAnsi="Trebuchet MS"/>
          <w:i/>
          <w:iCs/>
          <w:color w:val="3A5262"/>
        </w:rPr>
      </w:pPr>
      <w:r>
        <w:rPr>
          <w:rFonts w:ascii="Trebuchet MS" w:hAnsi="Trebuchet MS"/>
          <w:i/>
          <w:iCs/>
          <w:color w:val="3A5262"/>
        </w:rPr>
        <w:t>Но, в отличие от страховой выплаты, </w:t>
      </w:r>
      <w:r>
        <w:rPr>
          <w:rStyle w:val="a5"/>
          <w:rFonts w:ascii="Trebuchet MS" w:hAnsi="Trebuchet MS"/>
          <w:i/>
          <w:iCs/>
          <w:color w:val="3A5262"/>
        </w:rPr>
        <w:t>в случае смерти </w:t>
      </w:r>
      <w:r>
        <w:rPr>
          <w:rFonts w:ascii="Trebuchet MS" w:hAnsi="Trebuchet MS"/>
          <w:i/>
          <w:iCs/>
          <w:color w:val="3A5262"/>
        </w:rPr>
        <w:t>застрахованного лица его накопления могут получить родственники или, если это указано в договоре или в заявлении, любое физическое лицо.</w:t>
      </w:r>
    </w:p>
    <w:p w:rsidR="003D3159" w:rsidRDefault="004C6AFC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  <w:r>
        <w:rPr>
          <w:rFonts w:ascii="Trebuchet MS" w:hAnsi="Trebuchet MS"/>
          <w:b w:val="0"/>
          <w:bCs w:val="0"/>
          <w:color w:val="00917B"/>
          <w:sz w:val="42"/>
          <w:szCs w:val="42"/>
        </w:rPr>
        <w:t>7.</w:t>
      </w:r>
      <w:r w:rsidR="003D3159">
        <w:rPr>
          <w:rFonts w:ascii="Trebuchet MS" w:hAnsi="Trebuchet MS"/>
          <w:b w:val="0"/>
          <w:bCs w:val="0"/>
          <w:color w:val="00917B"/>
          <w:sz w:val="42"/>
          <w:szCs w:val="42"/>
        </w:rPr>
        <w:t>Формирование накопительной пенсии в 2018 году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Вплоть до конца 2015 года лица, родившиеся в 1967 году и раньше, должны были определиться с формированием своего будущего обеспечения. Если выбор был сделан в пользу страховой и накопительной пенсий, то на их счете </w:t>
      </w:r>
      <w:r>
        <w:rPr>
          <w:rStyle w:val="a5"/>
          <w:rFonts w:ascii="Trebuchet MS" w:hAnsi="Trebuchet MS"/>
          <w:color w:val="3A5262"/>
        </w:rPr>
        <w:t>уже имеются накопления</w:t>
      </w:r>
      <w:r>
        <w:rPr>
          <w:rFonts w:ascii="Trebuchet MS" w:hAnsi="Trebuchet MS"/>
          <w:color w:val="3A5262"/>
        </w:rPr>
        <w:t>. Также формировать накопительную пенсию могут граждане, у которых с момента первого начисления страховых взносов еще не прошло 5 лет.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В соответствии со </w:t>
      </w:r>
      <w:hyperlink r:id="rId7" w:tgtFrame="_blank" w:history="1">
        <w:r>
          <w:rPr>
            <w:rStyle w:val="a3"/>
            <w:rFonts w:ascii="Trebuchet MS" w:hAnsi="Trebuchet MS"/>
            <w:color w:val="CF5036"/>
          </w:rPr>
          <w:t>ст. 11</w:t>
        </w:r>
      </w:hyperlink>
      <w:r>
        <w:rPr>
          <w:rFonts w:ascii="Trebuchet MS" w:hAnsi="Trebuchet MS"/>
          <w:color w:val="3A5262"/>
        </w:rPr>
        <w:t> и </w:t>
      </w:r>
      <w:hyperlink r:id="rId8" w:tgtFrame="_blank" w:history="1">
        <w:r>
          <w:rPr>
            <w:rStyle w:val="a3"/>
            <w:rFonts w:ascii="Trebuchet MS" w:hAnsi="Trebuchet MS"/>
            <w:color w:val="CF5036"/>
          </w:rPr>
          <w:t>ст. 15</w:t>
        </w:r>
      </w:hyperlink>
      <w:r>
        <w:rPr>
          <w:rFonts w:ascii="Trebuchet MS" w:hAnsi="Trebuchet MS"/>
          <w:color w:val="3A5262"/>
        </w:rPr>
        <w:t> Федерального закона N 360 </w:t>
      </w:r>
      <w:r>
        <w:rPr>
          <w:rStyle w:val="a8"/>
          <w:rFonts w:ascii="Trebuchet MS" w:hAnsi="Trebuchet MS"/>
          <w:color w:val="3A5262"/>
        </w:rPr>
        <w:t>«О порядке финансирования выплат за счет средств пенсионных накоплений»</w:t>
      </w:r>
      <w:r>
        <w:rPr>
          <w:rFonts w:ascii="Trebuchet MS" w:hAnsi="Trebuchet MS"/>
          <w:color w:val="3A5262"/>
        </w:rPr>
        <w:t> от 30.11.2011 г. накопления персонифицированы и, в отличие от солидарной системы, выплачиваются только тому гражданину, который их вносил.</w:t>
      </w:r>
    </w:p>
    <w:p w:rsidR="00A054E2" w:rsidRDefault="00A054E2" w:rsidP="003D3159">
      <w:pPr>
        <w:pStyle w:val="3"/>
        <w:shd w:val="clear" w:color="auto" w:fill="FCF8F1"/>
        <w:spacing w:before="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</w:p>
    <w:p w:rsidR="003D3159" w:rsidRDefault="00B25D4C" w:rsidP="003D3159">
      <w:pPr>
        <w:pStyle w:val="3"/>
        <w:shd w:val="clear" w:color="auto" w:fill="FCF8F1"/>
        <w:spacing w:before="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  <w:r>
        <w:rPr>
          <w:rFonts w:ascii="Trebuchet MS" w:hAnsi="Trebuchet MS"/>
          <w:b w:val="0"/>
          <w:bCs w:val="0"/>
          <w:color w:val="00917B"/>
          <w:sz w:val="39"/>
          <w:szCs w:val="39"/>
        </w:rPr>
        <w:t>8.</w:t>
      </w:r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>Заморозка пенсионных накоплений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С 2014 года правительство приняло решение </w:t>
      </w:r>
      <w:hyperlink r:id="rId9" w:history="1">
        <w:r>
          <w:rPr>
            <w:rStyle w:val="a3"/>
            <w:rFonts w:ascii="Trebuchet MS" w:hAnsi="Trebuchet MS"/>
            <w:color w:val="CF5036"/>
          </w:rPr>
          <w:t>«заморозить» пенсионные накопления</w:t>
        </w:r>
      </w:hyperlink>
      <w:r>
        <w:rPr>
          <w:rFonts w:ascii="Trebuchet MS" w:hAnsi="Trebuchet MS"/>
          <w:color w:val="3A5262"/>
        </w:rPr>
        <w:t>, то есть все страховые взносы на ОПС, которые работодатели уплачивают за своих работников, направляются на формирование </w:t>
      </w:r>
      <w:hyperlink r:id="rId10" w:history="1">
        <w:r>
          <w:rPr>
            <w:rStyle w:val="a3"/>
            <w:rFonts w:ascii="Trebuchet MS" w:hAnsi="Trebuchet MS"/>
            <w:b/>
            <w:bCs/>
            <w:color w:val="CF5036"/>
          </w:rPr>
          <w:t>только страховой пенсии</w:t>
        </w:r>
      </w:hyperlink>
      <w:r>
        <w:rPr>
          <w:rFonts w:ascii="Trebuchet MS" w:hAnsi="Trebuchet MS"/>
          <w:color w:val="3A5262"/>
        </w:rPr>
        <w:t>. Мораторий продлен и на 2018 год, причем такое ограничение на накопительную пенсию будет наложено также и в 2019-2020 гг.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jc w:val="both"/>
        <w:rPr>
          <w:rFonts w:ascii="Trebuchet MS" w:hAnsi="Trebuchet MS"/>
          <w:i/>
          <w:iCs/>
          <w:color w:val="3A5262"/>
        </w:rPr>
      </w:pPr>
      <w:r>
        <w:rPr>
          <w:rFonts w:ascii="Trebuchet MS" w:hAnsi="Trebuchet MS"/>
          <w:i/>
          <w:iCs/>
          <w:color w:val="3A5262"/>
        </w:rPr>
        <w:t xml:space="preserve">Сейчас активно продолжают обсуждать тему переведения накопительной пенсии в </w:t>
      </w:r>
      <w:proofErr w:type="spellStart"/>
      <w:r>
        <w:rPr>
          <w:rFonts w:ascii="Trebuchet MS" w:hAnsi="Trebuchet MS"/>
          <w:i/>
          <w:iCs/>
          <w:color w:val="3A5262"/>
        </w:rPr>
        <w:t>квази-добровольную</w:t>
      </w:r>
      <w:proofErr w:type="spellEnd"/>
      <w:r>
        <w:rPr>
          <w:rFonts w:ascii="Trebuchet MS" w:hAnsi="Trebuchet MS"/>
          <w:i/>
          <w:iCs/>
          <w:color w:val="3A5262"/>
        </w:rPr>
        <w:t xml:space="preserve"> форму, т.е. отчислять на нее средства нужно будет не из взносов на ОПС, а </w:t>
      </w:r>
      <w:hyperlink r:id="rId11" w:anchor="14" w:history="1">
        <w:r>
          <w:rPr>
            <w:rStyle w:val="a3"/>
            <w:rFonts w:ascii="Trebuchet MS" w:hAnsi="Trebuchet MS"/>
            <w:i/>
            <w:iCs/>
            <w:color w:val="CF5036"/>
          </w:rPr>
          <w:t>в добровольном порядке</w:t>
        </w:r>
      </w:hyperlink>
      <w:r>
        <w:rPr>
          <w:rFonts w:ascii="Trebuchet MS" w:hAnsi="Trebuchet MS"/>
          <w:i/>
          <w:iCs/>
          <w:color w:val="3A5262"/>
        </w:rPr>
        <w:t>, как предлагалось ранее Минфином.</w:t>
      </w:r>
    </w:p>
    <w:p w:rsidR="00B25D4C" w:rsidRDefault="00B25D4C" w:rsidP="003D3159">
      <w:pPr>
        <w:pStyle w:val="3"/>
        <w:shd w:val="clear" w:color="auto" w:fill="FCF8F1"/>
        <w:spacing w:before="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</w:p>
    <w:p w:rsidR="00B25D4C" w:rsidRPr="00B25D4C" w:rsidRDefault="00B25D4C" w:rsidP="00B25D4C"/>
    <w:p w:rsidR="003D3159" w:rsidRDefault="00B25D4C" w:rsidP="003D3159">
      <w:pPr>
        <w:pStyle w:val="3"/>
        <w:shd w:val="clear" w:color="auto" w:fill="FCF8F1"/>
        <w:spacing w:before="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  <w:r>
        <w:rPr>
          <w:rFonts w:ascii="Trebuchet MS" w:hAnsi="Trebuchet MS"/>
          <w:b w:val="0"/>
          <w:bCs w:val="0"/>
          <w:color w:val="00917B"/>
          <w:sz w:val="39"/>
          <w:szCs w:val="39"/>
        </w:rPr>
        <w:lastRenderedPageBreak/>
        <w:t>9.</w:t>
      </w:r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>Переводить ли накопительную часть пенсии в НПФ?</w:t>
      </w:r>
    </w:p>
    <w:p w:rsidR="003D3159" w:rsidRDefault="00DB6D1A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hyperlink r:id="rId12" w:history="1">
        <w:r w:rsidR="003D3159">
          <w:rPr>
            <w:rStyle w:val="a3"/>
            <w:rFonts w:ascii="Trebuchet MS" w:hAnsi="Trebuchet MS"/>
            <w:color w:val="CF5036"/>
          </w:rPr>
          <w:t>Формировать накопительную пенсию</w:t>
        </w:r>
      </w:hyperlink>
      <w:r w:rsidR="003D3159">
        <w:rPr>
          <w:rFonts w:ascii="Trebuchet MS" w:hAnsi="Trebuchet MS"/>
          <w:color w:val="3A5262"/>
        </w:rPr>
        <w:t> можно в Пенсионном фонде:</w:t>
      </w:r>
    </w:p>
    <w:p w:rsidR="003D3159" w:rsidRDefault="003D3159" w:rsidP="003D3159">
      <w:pPr>
        <w:numPr>
          <w:ilvl w:val="0"/>
          <w:numId w:val="11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государственном (ПФР);</w:t>
      </w:r>
    </w:p>
    <w:p w:rsidR="003D3159" w:rsidRDefault="003D3159" w:rsidP="003D3159">
      <w:pPr>
        <w:numPr>
          <w:ilvl w:val="0"/>
          <w:numId w:val="11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негосударственном (НПФ).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При выборе государственного Пенсионного фонда, нужно еще выбрать </w:t>
      </w:r>
      <w:r>
        <w:rPr>
          <w:rStyle w:val="a5"/>
          <w:rFonts w:ascii="Trebuchet MS" w:hAnsi="Trebuchet MS"/>
          <w:color w:val="3A5262"/>
        </w:rPr>
        <w:t>управляющую компанию (УК). </w:t>
      </w:r>
      <w:r>
        <w:rPr>
          <w:rFonts w:ascii="Trebuchet MS" w:hAnsi="Trebuchet MS"/>
          <w:color w:val="3A5262"/>
        </w:rPr>
        <w:t>Это может быть любая УК, с которой у ПФР заключен договор доверительного управления средствами накоплений. Также можно переводить средства в государственную управляющую компанию (ГУК) — </w:t>
      </w:r>
      <w:r>
        <w:rPr>
          <w:rStyle w:val="a5"/>
          <w:rFonts w:ascii="Trebuchet MS" w:hAnsi="Trebuchet MS"/>
          <w:color w:val="3A5262"/>
        </w:rPr>
        <w:t>Внешэкономбанк</w:t>
      </w:r>
      <w:r>
        <w:rPr>
          <w:rFonts w:ascii="Trebuchet MS" w:hAnsi="Trebuchet MS"/>
          <w:color w:val="3A5262"/>
        </w:rPr>
        <w:t>. Если накопления находятся на счете управляющей компании, в том числе ГУК, то накопительная пенсия назначается и </w:t>
      </w:r>
      <w:hyperlink r:id="rId13" w:history="1">
        <w:r>
          <w:rPr>
            <w:rStyle w:val="a3"/>
            <w:rFonts w:ascii="Trebuchet MS" w:hAnsi="Trebuchet MS"/>
            <w:color w:val="CF5036"/>
          </w:rPr>
          <w:t>выплачивается</w:t>
        </w:r>
      </w:hyperlink>
      <w:r>
        <w:rPr>
          <w:rFonts w:ascii="Trebuchet MS" w:hAnsi="Trebuchet MS"/>
          <w:color w:val="3A5262"/>
        </w:rPr>
        <w:t> ПФР. Если на счете НПФ, то выплату осуществляет выбранный гражданином фонд.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Даже если гражданин выбрал накопительную пенсию, через некоторое время он вправе </w:t>
      </w:r>
      <w:hyperlink r:id="rId14" w:history="1">
        <w:r>
          <w:rPr>
            <w:rStyle w:val="a3"/>
            <w:rFonts w:ascii="Trebuchet MS" w:hAnsi="Trebuchet MS"/>
            <w:b/>
            <w:bCs/>
            <w:color w:val="CF5036"/>
          </w:rPr>
          <w:t>отказаться от дальнейшего ее формирования</w:t>
        </w:r>
      </w:hyperlink>
      <w:r>
        <w:rPr>
          <w:rFonts w:ascii="Trebuchet MS" w:hAnsi="Trebuchet MS"/>
          <w:color w:val="3A5262"/>
        </w:rPr>
        <w:t>. В этом случае все накопления, которые были сформированы до отказа, фонд будет продолжать инвестировать и в будущем выплатит в полном объеме.</w:t>
      </w:r>
    </w:p>
    <w:p w:rsidR="003D3159" w:rsidRDefault="003D3159" w:rsidP="003D3159">
      <w:pPr>
        <w:pStyle w:val="1"/>
        <w:shd w:val="clear" w:color="auto" w:fill="FCF8F1"/>
        <w:spacing w:before="0" w:beforeAutospacing="0" w:after="270" w:afterAutospacing="0" w:line="540" w:lineRule="atLeast"/>
        <w:rPr>
          <w:rFonts w:ascii="Trebuchet MS" w:hAnsi="Trebuchet MS"/>
          <w:color w:val="FFFFFF"/>
          <w:shd w:val="clear" w:color="auto" w:fill="3B5262"/>
        </w:rPr>
      </w:pPr>
      <w:r>
        <w:rPr>
          <w:rFonts w:ascii="Trebuchet MS" w:hAnsi="Trebuchet MS"/>
          <w:color w:val="FFFFFF"/>
          <w:shd w:val="clear" w:color="auto" w:fill="3B5262"/>
        </w:rPr>
        <w:t>Выбирая негосударственный пенсионный фонд важно помнить о том, что при определенных обстоятельствах у НПФ могут </w:t>
      </w:r>
      <w:r>
        <w:rPr>
          <w:rStyle w:val="a5"/>
          <w:rFonts w:ascii="Trebuchet MS" w:hAnsi="Trebuchet MS"/>
          <w:color w:val="FFFFFF"/>
        </w:rPr>
        <w:t>аннулировать лицензию</w:t>
      </w:r>
      <w:r>
        <w:rPr>
          <w:rFonts w:ascii="Trebuchet MS" w:hAnsi="Trebuchet MS"/>
          <w:color w:val="FFFFFF"/>
          <w:shd w:val="clear" w:color="auto" w:fill="3B5262"/>
        </w:rPr>
        <w:t>. Если это произошло, то Пенсионный фонд автоматически становится страховщиком пострадавших, и все пенсионные накопления передаются в ПФР на счета граждан. При этом инвестиционный доход не учитывается.</w:t>
      </w:r>
    </w:p>
    <w:p w:rsidR="00182754" w:rsidRDefault="00182754" w:rsidP="003D3159">
      <w:pPr>
        <w:pStyle w:val="3"/>
        <w:shd w:val="clear" w:color="auto" w:fill="FCF8F1"/>
        <w:spacing w:before="570" w:line="390" w:lineRule="atLeast"/>
        <w:rPr>
          <w:rFonts w:ascii="Trebuchet MS" w:hAnsi="Trebuchet MS"/>
          <w:b w:val="0"/>
          <w:bCs w:val="0"/>
          <w:color w:val="00917B"/>
          <w:sz w:val="22"/>
        </w:rPr>
      </w:pPr>
    </w:p>
    <w:p w:rsidR="003D3159" w:rsidRPr="00182754" w:rsidRDefault="00A054E2" w:rsidP="003D3159">
      <w:pPr>
        <w:pStyle w:val="3"/>
        <w:shd w:val="clear" w:color="auto" w:fill="FCF8F1"/>
        <w:spacing w:before="570" w:line="390" w:lineRule="atLeast"/>
        <w:rPr>
          <w:rFonts w:ascii="Trebuchet MS" w:hAnsi="Trebuchet MS"/>
          <w:b w:val="0"/>
          <w:bCs w:val="0"/>
          <w:color w:val="00917B"/>
          <w:sz w:val="22"/>
        </w:rPr>
      </w:pPr>
      <w:r w:rsidRPr="00182754">
        <w:rPr>
          <w:rFonts w:ascii="Trebuchet MS" w:hAnsi="Trebuchet MS"/>
          <w:b w:val="0"/>
          <w:bCs w:val="0"/>
          <w:color w:val="00917B"/>
          <w:sz w:val="22"/>
        </w:rPr>
        <w:t>10.</w:t>
      </w:r>
      <w:r w:rsidR="003D3159" w:rsidRPr="00182754">
        <w:rPr>
          <w:rFonts w:ascii="Trebuchet MS" w:hAnsi="Trebuchet MS"/>
          <w:b w:val="0"/>
          <w:bCs w:val="0"/>
          <w:color w:val="00917B"/>
          <w:sz w:val="22"/>
        </w:rPr>
        <w:t>Как выбрать негосударственный пенсионный фонд и перевести пенсионные накопления</w:t>
      </w:r>
    </w:p>
    <w:p w:rsidR="003D3159" w:rsidRPr="00182754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  <w:sz w:val="22"/>
          <w:szCs w:val="22"/>
        </w:rPr>
      </w:pPr>
      <w:r w:rsidRPr="00182754">
        <w:rPr>
          <w:rFonts w:ascii="Trebuchet MS" w:hAnsi="Trebuchet MS"/>
          <w:color w:val="3A5262"/>
          <w:sz w:val="22"/>
          <w:szCs w:val="22"/>
        </w:rPr>
        <w:t>Чтобы получить максимальных доход от инвестирования своих пенсионных накоплений, необходимо </w:t>
      </w:r>
      <w:r w:rsidRPr="00182754">
        <w:rPr>
          <w:rStyle w:val="a5"/>
          <w:rFonts w:ascii="Trebuchet MS" w:hAnsi="Trebuchet MS"/>
          <w:color w:val="3A5262"/>
          <w:sz w:val="22"/>
          <w:szCs w:val="22"/>
        </w:rPr>
        <w:t>грамотно выбрать НПФ</w:t>
      </w:r>
      <w:r w:rsidRPr="00182754">
        <w:rPr>
          <w:rFonts w:ascii="Trebuchet MS" w:hAnsi="Trebuchet MS"/>
          <w:color w:val="3A5262"/>
          <w:sz w:val="22"/>
          <w:szCs w:val="22"/>
        </w:rPr>
        <w:t>. Центральный банк России на официальном сайте публикует данные по </w:t>
      </w:r>
      <w:hyperlink r:id="rId15" w:tgtFrame="_blank" w:history="1">
        <w:r w:rsidRPr="00182754">
          <w:rPr>
            <w:rStyle w:val="a3"/>
            <w:rFonts w:ascii="Trebuchet MS" w:hAnsi="Trebuchet MS"/>
            <w:color w:val="CF5036"/>
            <w:sz w:val="22"/>
            <w:szCs w:val="22"/>
          </w:rPr>
          <w:t>доходности негосударственных фондов</w:t>
        </w:r>
      </w:hyperlink>
      <w:r w:rsidRPr="00182754">
        <w:rPr>
          <w:rFonts w:ascii="Trebuchet MS" w:hAnsi="Trebuchet MS"/>
          <w:color w:val="3A5262"/>
          <w:sz w:val="22"/>
          <w:szCs w:val="22"/>
        </w:rPr>
        <w:t>, в соответствии с которыми следует выбирать наиболее перспективный из них.</w:t>
      </w:r>
    </w:p>
    <w:p w:rsidR="003D3159" w:rsidRPr="00182754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  <w:sz w:val="22"/>
          <w:szCs w:val="22"/>
        </w:rPr>
      </w:pPr>
      <w:r w:rsidRPr="00182754">
        <w:rPr>
          <w:rFonts w:ascii="Trebuchet MS" w:hAnsi="Trebuchet MS"/>
          <w:color w:val="3A5262"/>
          <w:sz w:val="22"/>
          <w:szCs w:val="22"/>
        </w:rPr>
        <w:t>Раз в год застрахованное лицо может поменять управляющую компанию или сам фонд. Чтобы </w:t>
      </w:r>
      <w:r w:rsidRPr="00182754">
        <w:rPr>
          <w:rStyle w:val="a5"/>
          <w:rFonts w:ascii="Trebuchet MS" w:hAnsi="Trebuchet MS"/>
          <w:color w:val="3A5262"/>
          <w:sz w:val="22"/>
          <w:szCs w:val="22"/>
        </w:rPr>
        <w:t>перевести накопления</w:t>
      </w:r>
      <w:r w:rsidRPr="00182754">
        <w:rPr>
          <w:rFonts w:ascii="Trebuchet MS" w:hAnsi="Trebuchet MS"/>
          <w:color w:val="3A5262"/>
          <w:sz w:val="22"/>
          <w:szCs w:val="22"/>
        </w:rPr>
        <w:t xml:space="preserve"> из государственного фонда в </w:t>
      </w:r>
      <w:proofErr w:type="gramStart"/>
      <w:r w:rsidRPr="00182754">
        <w:rPr>
          <w:rFonts w:ascii="Trebuchet MS" w:hAnsi="Trebuchet MS"/>
          <w:color w:val="3A5262"/>
          <w:sz w:val="22"/>
          <w:szCs w:val="22"/>
        </w:rPr>
        <w:t>негосударственный</w:t>
      </w:r>
      <w:proofErr w:type="gramEnd"/>
      <w:r w:rsidRPr="00182754">
        <w:rPr>
          <w:rFonts w:ascii="Trebuchet MS" w:hAnsi="Trebuchet MS"/>
          <w:color w:val="3A5262"/>
          <w:sz w:val="22"/>
          <w:szCs w:val="22"/>
        </w:rPr>
        <w:t>, необходимо:</w:t>
      </w:r>
    </w:p>
    <w:p w:rsidR="003D3159" w:rsidRPr="00182754" w:rsidRDefault="003D3159" w:rsidP="003D3159">
      <w:pPr>
        <w:numPr>
          <w:ilvl w:val="0"/>
          <w:numId w:val="12"/>
        </w:numPr>
        <w:shd w:val="clear" w:color="auto" w:fill="FCF8F1"/>
        <w:spacing w:after="150" w:line="360" w:lineRule="atLeast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выбрать НПФ из списка на официальном сайте Банка России;</w:t>
      </w:r>
    </w:p>
    <w:p w:rsidR="003D3159" w:rsidRPr="00182754" w:rsidRDefault="003D3159" w:rsidP="003D3159">
      <w:pPr>
        <w:numPr>
          <w:ilvl w:val="0"/>
          <w:numId w:val="12"/>
        </w:numPr>
        <w:shd w:val="clear" w:color="auto" w:fill="FCF8F1"/>
        <w:spacing w:after="150" w:line="360" w:lineRule="atLeast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заключить договор с фондом об ОПС;</w:t>
      </w:r>
    </w:p>
    <w:p w:rsidR="003D3159" w:rsidRPr="00182754" w:rsidRDefault="003D3159" w:rsidP="003D3159">
      <w:pPr>
        <w:numPr>
          <w:ilvl w:val="0"/>
          <w:numId w:val="12"/>
        </w:numPr>
        <w:shd w:val="clear" w:color="auto" w:fill="FCF8F1"/>
        <w:spacing w:after="150" w:line="360" w:lineRule="atLeast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поставить в известность ПФР, подав соответствующее заявление не позднее 31 декабря текущего года.</w:t>
      </w:r>
    </w:p>
    <w:p w:rsidR="003D3159" w:rsidRPr="00182754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  <w:sz w:val="22"/>
          <w:szCs w:val="22"/>
        </w:rPr>
      </w:pPr>
      <w:r w:rsidRPr="00182754">
        <w:rPr>
          <w:rFonts w:ascii="Trebuchet MS" w:hAnsi="Trebuchet MS"/>
          <w:color w:val="3A5262"/>
          <w:sz w:val="22"/>
          <w:szCs w:val="22"/>
        </w:rPr>
        <w:t xml:space="preserve">Подать заявление можно </w:t>
      </w:r>
      <w:proofErr w:type="gramStart"/>
      <w:r w:rsidRPr="00182754">
        <w:rPr>
          <w:rFonts w:ascii="Trebuchet MS" w:hAnsi="Trebuchet MS"/>
          <w:color w:val="3A5262"/>
          <w:sz w:val="22"/>
          <w:szCs w:val="22"/>
        </w:rPr>
        <w:t>через</w:t>
      </w:r>
      <w:proofErr w:type="gramEnd"/>
      <w:r w:rsidRPr="00182754">
        <w:rPr>
          <w:rFonts w:ascii="Trebuchet MS" w:hAnsi="Trebuchet MS"/>
          <w:color w:val="3A5262"/>
          <w:sz w:val="22"/>
          <w:szCs w:val="22"/>
        </w:rPr>
        <w:t>:</w:t>
      </w:r>
    </w:p>
    <w:p w:rsidR="003D3159" w:rsidRPr="00182754" w:rsidRDefault="003D3159" w:rsidP="003D3159">
      <w:pPr>
        <w:numPr>
          <w:ilvl w:val="0"/>
          <w:numId w:val="13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МФЦ;</w:t>
      </w:r>
    </w:p>
    <w:p w:rsidR="003D3159" w:rsidRPr="00182754" w:rsidRDefault="003D3159" w:rsidP="003D3159">
      <w:pPr>
        <w:numPr>
          <w:ilvl w:val="0"/>
          <w:numId w:val="13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почту России;</w:t>
      </w:r>
    </w:p>
    <w:p w:rsidR="003D3159" w:rsidRPr="00182754" w:rsidRDefault="003D3159" w:rsidP="003D3159">
      <w:pPr>
        <w:numPr>
          <w:ilvl w:val="0"/>
          <w:numId w:val="13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портал государственных услуг.</w:t>
      </w:r>
    </w:p>
    <w:p w:rsidR="003D3159" w:rsidRPr="00182754" w:rsidRDefault="00A054E2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22"/>
          <w:szCs w:val="22"/>
        </w:rPr>
      </w:pPr>
      <w:r w:rsidRPr="00182754">
        <w:rPr>
          <w:rFonts w:ascii="Trebuchet MS" w:hAnsi="Trebuchet MS"/>
          <w:b w:val="0"/>
          <w:bCs w:val="0"/>
          <w:color w:val="00917B"/>
          <w:sz w:val="22"/>
          <w:szCs w:val="22"/>
        </w:rPr>
        <w:t>11.</w:t>
      </w:r>
      <w:r w:rsidR="003D3159" w:rsidRPr="00182754">
        <w:rPr>
          <w:rFonts w:ascii="Trebuchet MS" w:hAnsi="Trebuchet MS"/>
          <w:b w:val="0"/>
          <w:bCs w:val="0"/>
          <w:color w:val="00917B"/>
          <w:sz w:val="22"/>
          <w:szCs w:val="22"/>
        </w:rPr>
        <w:t>Условия назначения накопительной пенсии</w:t>
      </w:r>
    </w:p>
    <w:p w:rsidR="003D3159" w:rsidRPr="00182754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  <w:sz w:val="22"/>
          <w:szCs w:val="22"/>
        </w:rPr>
      </w:pPr>
      <w:r w:rsidRPr="00182754">
        <w:rPr>
          <w:rFonts w:ascii="Trebuchet MS" w:hAnsi="Trebuchet MS"/>
          <w:color w:val="3A5262"/>
          <w:sz w:val="22"/>
          <w:szCs w:val="22"/>
        </w:rPr>
        <w:t>В соответствии с </w:t>
      </w:r>
      <w:hyperlink r:id="rId16" w:tgtFrame="_blank" w:history="1">
        <w:r w:rsidRPr="00182754">
          <w:rPr>
            <w:rStyle w:val="a3"/>
            <w:rFonts w:ascii="Trebuchet MS" w:hAnsi="Trebuchet MS"/>
            <w:color w:val="CF5036"/>
            <w:sz w:val="22"/>
            <w:szCs w:val="22"/>
          </w:rPr>
          <w:t>ФЗ № 424</w:t>
        </w:r>
      </w:hyperlink>
      <w:r w:rsidRPr="00182754">
        <w:rPr>
          <w:rFonts w:ascii="Trebuchet MS" w:hAnsi="Trebuchet MS"/>
          <w:color w:val="3A5262"/>
          <w:sz w:val="22"/>
          <w:szCs w:val="22"/>
        </w:rPr>
        <w:t> </w:t>
      </w:r>
      <w:r w:rsidRPr="00182754">
        <w:rPr>
          <w:rStyle w:val="a8"/>
          <w:rFonts w:ascii="Trebuchet MS" w:hAnsi="Trebuchet MS"/>
          <w:color w:val="3A5262"/>
          <w:sz w:val="22"/>
          <w:szCs w:val="22"/>
        </w:rPr>
        <w:t>«О накопительной пенсии»</w:t>
      </w:r>
      <w:r w:rsidRPr="00182754">
        <w:rPr>
          <w:rFonts w:ascii="Trebuchet MS" w:hAnsi="Trebuchet MS"/>
          <w:color w:val="3A5262"/>
          <w:sz w:val="22"/>
          <w:szCs w:val="22"/>
        </w:rPr>
        <w:t> на данный вид обеспечения имеют право лица, застрахованные в системе ОПС, выбравшие в свое время накопительную пенсию. В связи с этим выбором на их счете сформировалось определенное количество накоплений. Как правило, это граждане, родившиеся в 1967 году и позже.</w:t>
      </w:r>
    </w:p>
    <w:p w:rsidR="003D3159" w:rsidRPr="00182754" w:rsidRDefault="003D3159" w:rsidP="003D3159">
      <w:pPr>
        <w:numPr>
          <w:ilvl w:val="0"/>
          <w:numId w:val="14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  <w:sz w:val="22"/>
        </w:rPr>
      </w:pPr>
      <w:proofErr w:type="gramStart"/>
      <w:r w:rsidRPr="00182754">
        <w:rPr>
          <w:rFonts w:ascii="Trebuchet MS" w:hAnsi="Trebuchet MS"/>
          <w:color w:val="3A5262"/>
          <w:sz w:val="22"/>
        </w:rPr>
        <w:t>У лиц, родившихся в 1966 году и ранее, страховые взносы направляются </w:t>
      </w:r>
      <w:hyperlink r:id="rId17" w:history="1">
        <w:r w:rsidRPr="00182754">
          <w:rPr>
            <w:rStyle w:val="a3"/>
            <w:rFonts w:ascii="Trebuchet MS" w:hAnsi="Trebuchet MS"/>
            <w:b/>
            <w:bCs/>
            <w:color w:val="CF5036"/>
            <w:sz w:val="22"/>
          </w:rPr>
          <w:t>только на формирование страхового обеспечения</w:t>
        </w:r>
      </w:hyperlink>
      <w:r w:rsidRPr="00182754">
        <w:rPr>
          <w:rFonts w:ascii="Trebuchet MS" w:hAnsi="Trebuchet MS"/>
          <w:color w:val="3A5262"/>
          <w:sz w:val="22"/>
        </w:rPr>
        <w:t>. Но мужчины, родившиеся в период 1953 — 1966 гг., и женщины, родившиеся в период 1957 — 1966 гг. имеют на своих лицевых счетах накопления, так как с 2002 по 2005 годы работодатели уплачивали страховые взносы на накопительную пенсию.</w:t>
      </w:r>
      <w:proofErr w:type="gramEnd"/>
    </w:p>
    <w:p w:rsidR="003D3159" w:rsidRPr="00182754" w:rsidRDefault="003D3159" w:rsidP="003D3159">
      <w:pPr>
        <w:numPr>
          <w:ilvl w:val="0"/>
          <w:numId w:val="14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Также существует </w:t>
      </w:r>
      <w:hyperlink r:id="rId18" w:history="1">
        <w:r w:rsidRPr="00182754">
          <w:rPr>
            <w:rStyle w:val="a3"/>
            <w:rFonts w:ascii="Trebuchet MS" w:hAnsi="Trebuchet MS"/>
            <w:color w:val="CF5036"/>
            <w:sz w:val="22"/>
          </w:rPr>
          <w:t xml:space="preserve">Программа </w:t>
        </w:r>
        <w:proofErr w:type="gramStart"/>
        <w:r w:rsidRPr="00182754">
          <w:rPr>
            <w:rStyle w:val="a3"/>
            <w:rFonts w:ascii="Trebuchet MS" w:hAnsi="Trebuchet MS"/>
            <w:color w:val="CF5036"/>
            <w:sz w:val="22"/>
          </w:rPr>
          <w:t>государственного</w:t>
        </w:r>
        <w:proofErr w:type="gramEnd"/>
        <w:r w:rsidRPr="00182754">
          <w:rPr>
            <w:rStyle w:val="a3"/>
            <w:rFonts w:ascii="Trebuchet MS" w:hAnsi="Trebuchet MS"/>
            <w:color w:val="CF5036"/>
            <w:sz w:val="22"/>
          </w:rPr>
          <w:t xml:space="preserve"> </w:t>
        </w:r>
        <w:proofErr w:type="spellStart"/>
        <w:r w:rsidRPr="00182754">
          <w:rPr>
            <w:rStyle w:val="a3"/>
            <w:rFonts w:ascii="Trebuchet MS" w:hAnsi="Trebuchet MS"/>
            <w:color w:val="CF5036"/>
            <w:sz w:val="22"/>
          </w:rPr>
          <w:t>софинансирования</w:t>
        </w:r>
        <w:proofErr w:type="spellEnd"/>
        <w:r w:rsidRPr="00182754">
          <w:rPr>
            <w:rStyle w:val="a3"/>
            <w:rFonts w:ascii="Trebuchet MS" w:hAnsi="Trebuchet MS"/>
            <w:color w:val="CF5036"/>
            <w:sz w:val="22"/>
          </w:rPr>
          <w:t xml:space="preserve"> пенсионных накоплений</w:t>
        </w:r>
      </w:hyperlink>
      <w:r w:rsidRPr="00182754">
        <w:rPr>
          <w:rFonts w:ascii="Trebuchet MS" w:hAnsi="Trebuchet MS"/>
          <w:color w:val="3A5262"/>
          <w:sz w:val="22"/>
        </w:rPr>
        <w:t>. В рамках этой программы граждане могут формировать накопительную пенсию за счет </w:t>
      </w:r>
      <w:r w:rsidRPr="00182754">
        <w:rPr>
          <w:rStyle w:val="a5"/>
          <w:rFonts w:ascii="Trebuchet MS" w:hAnsi="Trebuchet MS"/>
          <w:color w:val="3A5262"/>
          <w:sz w:val="22"/>
        </w:rPr>
        <w:t>добровольных взносов</w:t>
      </w:r>
      <w:r w:rsidRPr="00182754">
        <w:rPr>
          <w:rFonts w:ascii="Trebuchet MS" w:hAnsi="Trebuchet MS"/>
          <w:color w:val="3A5262"/>
          <w:sz w:val="22"/>
        </w:rPr>
        <w:t>.</w:t>
      </w:r>
    </w:p>
    <w:p w:rsidR="003D3159" w:rsidRPr="00182754" w:rsidRDefault="003D3159" w:rsidP="003D3159">
      <w:pPr>
        <w:numPr>
          <w:ilvl w:val="0"/>
          <w:numId w:val="14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  <w:sz w:val="22"/>
        </w:rPr>
      </w:pPr>
      <w:r w:rsidRPr="00182754">
        <w:rPr>
          <w:rFonts w:ascii="Trebuchet MS" w:hAnsi="Trebuchet MS"/>
          <w:color w:val="3A5262"/>
          <w:sz w:val="22"/>
        </w:rPr>
        <w:t>Женщины могут </w:t>
      </w:r>
      <w:hyperlink r:id="rId19" w:history="1">
        <w:r w:rsidRPr="00182754">
          <w:rPr>
            <w:rStyle w:val="a3"/>
            <w:rFonts w:ascii="Trebuchet MS" w:hAnsi="Trebuchet MS"/>
            <w:b/>
            <w:bCs/>
            <w:color w:val="CF5036"/>
            <w:sz w:val="22"/>
          </w:rPr>
          <w:t>направить материнский капитал</w:t>
        </w:r>
      </w:hyperlink>
      <w:r w:rsidRPr="00182754">
        <w:rPr>
          <w:rFonts w:ascii="Trebuchet MS" w:hAnsi="Trebuchet MS"/>
          <w:color w:val="3A5262"/>
          <w:sz w:val="22"/>
        </w:rPr>
        <w:t> на свою будущую пенсию.</w:t>
      </w:r>
    </w:p>
    <w:p w:rsidR="003D3159" w:rsidRPr="00182754" w:rsidRDefault="00DB6D1A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  <w:sz w:val="22"/>
          <w:szCs w:val="22"/>
        </w:rPr>
      </w:pPr>
      <w:hyperlink r:id="rId20" w:history="1">
        <w:r w:rsidR="003D3159" w:rsidRPr="00182754">
          <w:rPr>
            <w:rStyle w:val="a3"/>
            <w:rFonts w:ascii="Trebuchet MS" w:hAnsi="Trebuchet MS"/>
            <w:color w:val="CF5036"/>
            <w:sz w:val="22"/>
            <w:szCs w:val="22"/>
          </w:rPr>
          <w:t>Право на выплату</w:t>
        </w:r>
      </w:hyperlink>
      <w:r w:rsidR="003D3159" w:rsidRPr="00182754">
        <w:rPr>
          <w:rFonts w:ascii="Trebuchet MS" w:hAnsi="Trebuchet MS"/>
          <w:color w:val="3A5262"/>
          <w:sz w:val="22"/>
          <w:szCs w:val="22"/>
        </w:rPr>
        <w:t> данного обеспечения имеют граждане, </w:t>
      </w:r>
      <w:hyperlink r:id="rId21" w:history="1">
        <w:r w:rsidR="003D3159" w:rsidRPr="00182754">
          <w:rPr>
            <w:rStyle w:val="a3"/>
            <w:rFonts w:ascii="Trebuchet MS" w:hAnsi="Trebuchet MS"/>
            <w:b/>
            <w:bCs/>
            <w:color w:val="CF5036"/>
            <w:sz w:val="22"/>
            <w:szCs w:val="22"/>
          </w:rPr>
          <w:t>достигшие пенсионного возраста</w:t>
        </w:r>
      </w:hyperlink>
      <w:r w:rsidR="003D3159" w:rsidRPr="00182754">
        <w:rPr>
          <w:rFonts w:ascii="Trebuchet MS" w:hAnsi="Trebuchet MS"/>
          <w:color w:val="3A5262"/>
          <w:sz w:val="22"/>
          <w:szCs w:val="22"/>
        </w:rPr>
        <w:t>. В нашей стране пенсионный возраст для женщин составляет 55 лет, для мужчин — 60 лет. Так же, как и страховая пенсия по старости, накопительная может быть назначена досрочно в соответствии со </w:t>
      </w:r>
      <w:hyperlink r:id="rId22" w:tgtFrame="_blank" w:history="1">
        <w:r w:rsidR="003D3159" w:rsidRPr="00182754">
          <w:rPr>
            <w:rStyle w:val="a3"/>
            <w:rFonts w:ascii="Trebuchet MS" w:hAnsi="Trebuchet MS"/>
            <w:color w:val="CF5036"/>
            <w:sz w:val="22"/>
            <w:szCs w:val="22"/>
          </w:rPr>
          <w:t>ст. 30</w:t>
        </w:r>
      </w:hyperlink>
      <w:r w:rsidR="003D3159" w:rsidRPr="00182754">
        <w:rPr>
          <w:rFonts w:ascii="Trebuchet MS" w:hAnsi="Trebuchet MS"/>
          <w:color w:val="3A5262"/>
          <w:sz w:val="22"/>
          <w:szCs w:val="22"/>
        </w:rPr>
        <w:t> и </w:t>
      </w:r>
      <w:hyperlink r:id="rId23" w:tgtFrame="_blank" w:history="1">
        <w:r w:rsidR="003D3159" w:rsidRPr="00182754">
          <w:rPr>
            <w:rStyle w:val="a3"/>
            <w:rFonts w:ascii="Trebuchet MS" w:hAnsi="Trebuchet MS"/>
            <w:color w:val="CF5036"/>
            <w:sz w:val="22"/>
            <w:szCs w:val="22"/>
          </w:rPr>
          <w:t>ст. 32</w:t>
        </w:r>
      </w:hyperlink>
      <w:r w:rsidR="003D3159" w:rsidRPr="00182754">
        <w:rPr>
          <w:rFonts w:ascii="Trebuchet MS" w:hAnsi="Trebuchet MS"/>
          <w:color w:val="3A5262"/>
          <w:sz w:val="22"/>
          <w:szCs w:val="22"/>
        </w:rPr>
        <w:t> ФЗ № 400 </w:t>
      </w:r>
      <w:r w:rsidR="003D3159" w:rsidRPr="00182754">
        <w:rPr>
          <w:rStyle w:val="a8"/>
          <w:rFonts w:ascii="Trebuchet MS" w:hAnsi="Trebuchet MS"/>
          <w:color w:val="3A5262"/>
          <w:sz w:val="22"/>
          <w:szCs w:val="22"/>
        </w:rPr>
        <w:t>«О страховых пенсиях»</w:t>
      </w:r>
      <w:r w:rsidR="003D3159" w:rsidRPr="00182754">
        <w:rPr>
          <w:rFonts w:ascii="Trebuchet MS" w:hAnsi="Trebuchet MS"/>
          <w:color w:val="3A5262"/>
          <w:sz w:val="22"/>
          <w:szCs w:val="22"/>
        </w:rPr>
        <w:t>.</w:t>
      </w:r>
    </w:p>
    <w:p w:rsidR="003D3159" w:rsidRDefault="001753D7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  <w:r>
        <w:rPr>
          <w:rFonts w:ascii="Trebuchet MS" w:hAnsi="Trebuchet MS"/>
          <w:b w:val="0"/>
          <w:bCs w:val="0"/>
          <w:color w:val="00917B"/>
          <w:sz w:val="42"/>
          <w:szCs w:val="42"/>
        </w:rPr>
        <w:lastRenderedPageBreak/>
        <w:t>12.</w:t>
      </w:r>
      <w:r w:rsidR="003D3159">
        <w:rPr>
          <w:rFonts w:ascii="Trebuchet MS" w:hAnsi="Trebuchet MS"/>
          <w:b w:val="0"/>
          <w:bCs w:val="0"/>
          <w:color w:val="00917B"/>
          <w:sz w:val="42"/>
          <w:szCs w:val="42"/>
        </w:rPr>
        <w:t>Размер средств пенсионных накоплений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jc w:val="both"/>
        <w:rPr>
          <w:rFonts w:ascii="Trebuchet MS" w:hAnsi="Trebuchet MS"/>
          <w:i/>
          <w:iCs/>
          <w:color w:val="3A5262"/>
        </w:rPr>
      </w:pPr>
      <w:r>
        <w:rPr>
          <w:rFonts w:ascii="Trebuchet MS" w:hAnsi="Trebuchet MS"/>
          <w:i/>
          <w:iCs/>
          <w:color w:val="3A5262"/>
        </w:rPr>
        <w:t>В зависимости от того, какой вид выплаты накоплений выбран, накопительная пенсия может выплачиваться в </w:t>
      </w:r>
      <w:hyperlink r:id="rId24" w:history="1">
        <w:r>
          <w:rPr>
            <w:rStyle w:val="a3"/>
            <w:rFonts w:ascii="Trebuchet MS" w:hAnsi="Trebuchet MS"/>
            <w:i/>
            <w:iCs/>
            <w:color w:val="CF5036"/>
          </w:rPr>
          <w:t>следующие сроки</w:t>
        </w:r>
      </w:hyperlink>
      <w:r>
        <w:rPr>
          <w:rFonts w:ascii="Trebuchet MS" w:hAnsi="Trebuchet MS"/>
          <w:i/>
          <w:iCs/>
          <w:color w:val="3A5262"/>
        </w:rPr>
        <w:t>: бессрочно, срочно и единовременно. От этого так же зависит и размер выплат.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Style w:val="a5"/>
          <w:rFonts w:ascii="Trebuchet MS" w:hAnsi="Trebuchet MS"/>
          <w:color w:val="3A5262"/>
        </w:rPr>
        <w:t>Бессрочная пенсионная выплата</w:t>
      </w:r>
      <w:r>
        <w:rPr>
          <w:rFonts w:ascii="Trebuchet MS" w:hAnsi="Trebuchet MS"/>
          <w:color w:val="3A5262"/>
        </w:rPr>
        <w:t> осуществляется ежемесячно до конца жизни застрахованного лица. Ее размер зависит от ожидаемого периода выплаты. Продолжительность этого периода определяется на основании официальных данных о продолжительности жизни в нашей стране. В 2016 году этот период составлял 19.5 лет, в 2017 — 240 месяцев, а с 2018 года он повысился до 246 месяцев — это обусловлено увеличением продолжительности жизни населения. Таким образом, чтобы рассчитать ежемесячный размер накопительного пенсионного обеспечения в 2018 году, нужно общую сумму накоплений разделить на 246.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В отличие от бессрочной, продолжительность </w:t>
      </w:r>
      <w:proofErr w:type="spellStart"/>
      <w:r>
        <w:rPr>
          <w:rStyle w:val="a5"/>
          <w:rFonts w:ascii="Trebuchet MS" w:hAnsi="Trebuchet MS"/>
          <w:color w:val="FFFFFF"/>
        </w:rPr>
        <w:t>срочной</w:t>
      </w:r>
      <w:r>
        <w:rPr>
          <w:rFonts w:ascii="Trebuchet MS" w:hAnsi="Trebuchet MS"/>
          <w:color w:val="3A5262"/>
        </w:rPr>
        <w:t>пенсионной</w:t>
      </w:r>
      <w:proofErr w:type="spellEnd"/>
      <w:r>
        <w:rPr>
          <w:rFonts w:ascii="Trebuchet MS" w:hAnsi="Trebuchet MS"/>
          <w:color w:val="3A5262"/>
        </w:rPr>
        <w:t xml:space="preserve"> выплаты определяет застрахованное лицо. Срок может быть любым, но не менее 10 лет или 120 месяцев.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В статье 5 ФЗ №360 </w:t>
      </w:r>
      <w:r>
        <w:rPr>
          <w:rStyle w:val="a8"/>
          <w:rFonts w:ascii="Trebuchet MS" w:hAnsi="Trebuchet MS"/>
          <w:color w:val="3A5262"/>
        </w:rPr>
        <w:t>«О порядке финансирования выплат за счет пенсионных накоплений»</w:t>
      </w:r>
      <w:r>
        <w:rPr>
          <w:rFonts w:ascii="Trebuchet MS" w:hAnsi="Trebuchet MS"/>
          <w:color w:val="3A5262"/>
        </w:rPr>
        <w:t> приведена формула, по которой производится расчет данной выплаты:</w:t>
      </w:r>
    </w:p>
    <w:p w:rsidR="003D3159" w:rsidRDefault="003D3159" w:rsidP="003D3159">
      <w:pPr>
        <w:pStyle w:val="formula"/>
        <w:shd w:val="clear" w:color="auto" w:fill="395161"/>
        <w:spacing w:before="0" w:beforeAutospacing="0" w:after="0" w:afterAutospacing="0" w:line="360" w:lineRule="atLeast"/>
        <w:rPr>
          <w:rFonts w:ascii="Trebuchet MS" w:hAnsi="Trebuchet MS"/>
          <w:color w:val="FFFFFF"/>
        </w:rPr>
      </w:pPr>
      <w:r>
        <w:rPr>
          <w:rFonts w:ascii="Trebuchet MS" w:hAnsi="Trebuchet MS"/>
          <w:color w:val="FFFFFF"/>
        </w:rPr>
        <w:t xml:space="preserve">СП = </w:t>
      </w:r>
      <w:proofErr w:type="gramStart"/>
      <w:r>
        <w:rPr>
          <w:rFonts w:ascii="Trebuchet MS" w:hAnsi="Trebuchet MS"/>
          <w:color w:val="FFFFFF"/>
        </w:rPr>
        <w:t>ПН</w:t>
      </w:r>
      <w:proofErr w:type="gramEnd"/>
      <w:r>
        <w:rPr>
          <w:rFonts w:ascii="Trebuchet MS" w:hAnsi="Trebuchet MS"/>
          <w:color w:val="FFFFFF"/>
        </w:rPr>
        <w:t xml:space="preserve"> / Т,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где:</w:t>
      </w:r>
    </w:p>
    <w:p w:rsidR="003D3159" w:rsidRDefault="003D3159" w:rsidP="003D3159">
      <w:pPr>
        <w:numPr>
          <w:ilvl w:val="0"/>
          <w:numId w:val="15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i/>
          <w:iCs/>
          <w:color w:val="3A5262"/>
        </w:rPr>
        <w:t>СП</w:t>
      </w:r>
      <w:r>
        <w:rPr>
          <w:rFonts w:ascii="Trebuchet MS" w:hAnsi="Trebuchet MS"/>
          <w:color w:val="3A5262"/>
        </w:rPr>
        <w:t> — размер срочной пенсионной выплаты;</w:t>
      </w:r>
    </w:p>
    <w:p w:rsidR="003D3159" w:rsidRDefault="003D3159" w:rsidP="003D3159">
      <w:pPr>
        <w:numPr>
          <w:ilvl w:val="0"/>
          <w:numId w:val="15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proofErr w:type="gramStart"/>
      <w:r>
        <w:rPr>
          <w:rFonts w:ascii="Trebuchet MS" w:hAnsi="Trebuchet MS"/>
          <w:i/>
          <w:iCs/>
          <w:color w:val="3A5262"/>
        </w:rPr>
        <w:t>ПН</w:t>
      </w:r>
      <w:proofErr w:type="gramEnd"/>
      <w:r>
        <w:rPr>
          <w:rFonts w:ascii="Trebuchet MS" w:hAnsi="Trebuchet MS"/>
          <w:color w:val="3A5262"/>
        </w:rPr>
        <w:t> — общая сумма средств пенсионных накоплений;</w:t>
      </w:r>
    </w:p>
    <w:p w:rsidR="003D3159" w:rsidRDefault="003D3159" w:rsidP="003D3159">
      <w:pPr>
        <w:numPr>
          <w:ilvl w:val="0"/>
          <w:numId w:val="15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i/>
          <w:iCs/>
          <w:color w:val="3A5262"/>
        </w:rPr>
        <w:t>Т</w:t>
      </w:r>
      <w:r>
        <w:rPr>
          <w:rFonts w:ascii="Trebuchet MS" w:hAnsi="Trebuchet MS"/>
          <w:color w:val="3A5262"/>
        </w:rPr>
        <w:t> — количество месяцев, указанное в заявлении застрахованного лица.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Кроме этого, ежегодно с первого августа проводится </w:t>
      </w:r>
      <w:proofErr w:type="spellStart"/>
      <w:r>
        <w:rPr>
          <w:rStyle w:val="a5"/>
          <w:rFonts w:ascii="Trebuchet MS" w:hAnsi="Trebuchet MS"/>
          <w:color w:val="3A5262"/>
        </w:rPr>
        <w:t>корректировка</w:t>
      </w:r>
      <w:r>
        <w:rPr>
          <w:rFonts w:ascii="Trebuchet MS" w:hAnsi="Trebuchet MS"/>
          <w:color w:val="3A5262"/>
        </w:rPr>
        <w:t>размера</w:t>
      </w:r>
      <w:proofErr w:type="spellEnd"/>
      <w:r>
        <w:rPr>
          <w:rFonts w:ascii="Trebuchet MS" w:hAnsi="Trebuchet MS"/>
          <w:color w:val="3A5262"/>
        </w:rPr>
        <w:t xml:space="preserve"> срочной выплаты по формуле:</w:t>
      </w:r>
    </w:p>
    <w:p w:rsidR="003D3159" w:rsidRDefault="003D3159" w:rsidP="003D3159">
      <w:pPr>
        <w:pStyle w:val="formula"/>
        <w:shd w:val="clear" w:color="auto" w:fill="395161"/>
        <w:spacing w:before="0" w:beforeAutospacing="0" w:after="0" w:afterAutospacing="0" w:line="360" w:lineRule="atLeast"/>
        <w:rPr>
          <w:rFonts w:ascii="Trebuchet MS" w:hAnsi="Trebuchet MS"/>
          <w:color w:val="FFFFFF"/>
        </w:rPr>
      </w:pPr>
      <w:r>
        <w:rPr>
          <w:rFonts w:ascii="Trebuchet MS" w:hAnsi="Trebuchet MS"/>
          <w:color w:val="FFFFFF"/>
        </w:rPr>
        <w:t xml:space="preserve">СВ = </w:t>
      </w:r>
      <w:proofErr w:type="spellStart"/>
      <w:r>
        <w:rPr>
          <w:rFonts w:ascii="Trebuchet MS" w:hAnsi="Trebuchet MS"/>
          <w:color w:val="FFFFFF"/>
        </w:rPr>
        <w:t>СВ</w:t>
      </w:r>
      <w:r>
        <w:rPr>
          <w:rFonts w:ascii="Trebuchet MS" w:hAnsi="Trebuchet MS"/>
          <w:color w:val="FFFFFF"/>
          <w:vertAlign w:val="subscript"/>
        </w:rPr>
        <w:t>к</w:t>
      </w:r>
      <w:proofErr w:type="spellEnd"/>
      <w:r>
        <w:rPr>
          <w:rFonts w:ascii="Trebuchet MS" w:hAnsi="Trebuchet MS"/>
          <w:color w:val="FFFFFF"/>
        </w:rPr>
        <w:t xml:space="preserve"> + </w:t>
      </w:r>
      <w:proofErr w:type="spellStart"/>
      <w:r>
        <w:rPr>
          <w:rFonts w:ascii="Trebuchet MS" w:hAnsi="Trebuchet MS"/>
          <w:color w:val="FFFFFF"/>
        </w:rPr>
        <w:t>ПН</w:t>
      </w:r>
      <w:r>
        <w:rPr>
          <w:rFonts w:ascii="Trebuchet MS" w:hAnsi="Trebuchet MS"/>
          <w:color w:val="FFFFFF"/>
          <w:vertAlign w:val="subscript"/>
        </w:rPr>
        <w:t>к</w:t>
      </w:r>
      <w:proofErr w:type="spellEnd"/>
      <w:proofErr w:type="gramStart"/>
      <w:r>
        <w:rPr>
          <w:rFonts w:ascii="Trebuchet MS" w:hAnsi="Trebuchet MS"/>
          <w:color w:val="FFFFFF"/>
        </w:rPr>
        <w:t> / Т</w:t>
      </w:r>
      <w:proofErr w:type="gramEnd"/>
      <w:r>
        <w:rPr>
          <w:rFonts w:ascii="Trebuchet MS" w:hAnsi="Trebuchet MS"/>
          <w:color w:val="FFFFFF"/>
        </w:rPr>
        <w:t>,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где:</w:t>
      </w:r>
    </w:p>
    <w:p w:rsidR="003D3159" w:rsidRDefault="003D3159" w:rsidP="003D3159">
      <w:pPr>
        <w:numPr>
          <w:ilvl w:val="0"/>
          <w:numId w:val="16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proofErr w:type="gramStart"/>
      <w:r>
        <w:rPr>
          <w:rFonts w:ascii="Trebuchet MS" w:hAnsi="Trebuchet MS"/>
          <w:i/>
          <w:iCs/>
          <w:color w:val="3A5262"/>
        </w:rPr>
        <w:t>СВ</w:t>
      </w:r>
      <w:proofErr w:type="gramEnd"/>
      <w:r>
        <w:rPr>
          <w:rFonts w:ascii="Trebuchet MS" w:hAnsi="Trebuchet MS"/>
          <w:color w:val="3A5262"/>
        </w:rPr>
        <w:t> — размер срочной пенсионной выплаты;</w:t>
      </w:r>
    </w:p>
    <w:p w:rsidR="003D3159" w:rsidRDefault="003D3159" w:rsidP="003D3159">
      <w:pPr>
        <w:numPr>
          <w:ilvl w:val="0"/>
          <w:numId w:val="16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proofErr w:type="spellStart"/>
      <w:r>
        <w:rPr>
          <w:rFonts w:ascii="Trebuchet MS" w:hAnsi="Trebuchet MS"/>
          <w:i/>
          <w:iCs/>
          <w:color w:val="3A5262"/>
        </w:rPr>
        <w:t>СВ</w:t>
      </w:r>
      <w:r>
        <w:rPr>
          <w:rFonts w:ascii="Trebuchet MS" w:hAnsi="Trebuchet MS"/>
          <w:i/>
          <w:iCs/>
          <w:color w:val="3A5262"/>
          <w:vertAlign w:val="subscript"/>
        </w:rPr>
        <w:t>к</w:t>
      </w:r>
      <w:proofErr w:type="spellEnd"/>
      <w:r>
        <w:rPr>
          <w:rFonts w:ascii="Trebuchet MS" w:hAnsi="Trebuchet MS"/>
          <w:color w:val="3A5262"/>
        </w:rPr>
        <w:t> — прежний размер выплаты;</w:t>
      </w:r>
    </w:p>
    <w:p w:rsidR="003D3159" w:rsidRDefault="003D3159" w:rsidP="003D3159">
      <w:pPr>
        <w:numPr>
          <w:ilvl w:val="0"/>
          <w:numId w:val="16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proofErr w:type="spellStart"/>
      <w:r>
        <w:rPr>
          <w:rFonts w:ascii="Trebuchet MS" w:hAnsi="Trebuchet MS"/>
          <w:i/>
          <w:iCs/>
          <w:color w:val="3A5262"/>
        </w:rPr>
        <w:t>ПН</w:t>
      </w:r>
      <w:r>
        <w:rPr>
          <w:rFonts w:ascii="Trebuchet MS" w:hAnsi="Trebuchet MS"/>
          <w:i/>
          <w:iCs/>
          <w:color w:val="3A5262"/>
          <w:vertAlign w:val="subscript"/>
        </w:rPr>
        <w:t>к</w:t>
      </w:r>
      <w:proofErr w:type="spellEnd"/>
      <w:r>
        <w:rPr>
          <w:rFonts w:ascii="Trebuchet MS" w:hAnsi="Trebuchet MS"/>
          <w:color w:val="3A5262"/>
        </w:rPr>
        <w:t> — сумма средств пенсионных накоплений на первое июля;</w:t>
      </w:r>
    </w:p>
    <w:p w:rsidR="003D3159" w:rsidRDefault="003D3159" w:rsidP="003D3159">
      <w:pPr>
        <w:numPr>
          <w:ilvl w:val="0"/>
          <w:numId w:val="16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i/>
          <w:iCs/>
          <w:color w:val="3A5262"/>
        </w:rPr>
        <w:t>Т</w:t>
      </w:r>
      <w:r>
        <w:rPr>
          <w:rFonts w:ascii="Trebuchet MS" w:hAnsi="Trebuchet MS"/>
          <w:color w:val="3A5262"/>
        </w:rPr>
        <w:t> — количество месяцев.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При корректировке количество месяцев каждый год уменьшается на 12 месяцев, так как из числа, указанного гражданином в заявлении, вычитается период выплат до корректировки.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Размер накопительного обеспечения будет выше, если гражданин обратится за ней позднее положенного срока, так как в этом случае все накопления будут делиться на меньшее количество месяцев.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Style w:val="a5"/>
          <w:rFonts w:ascii="Trebuchet MS" w:hAnsi="Trebuchet MS"/>
          <w:color w:val="3A5262"/>
        </w:rPr>
        <w:t>Единовременная выплата</w:t>
      </w:r>
      <w:r>
        <w:rPr>
          <w:rFonts w:ascii="Trebuchet MS" w:hAnsi="Trebuchet MS"/>
          <w:color w:val="3A5262"/>
        </w:rPr>
        <w:t> всех пенсионных накоплений производится в полном размере, выплачивается вся сумма за один раз.</w:t>
      </w:r>
    </w:p>
    <w:p w:rsidR="003D3159" w:rsidRDefault="001753D7" w:rsidP="003D3159">
      <w:pPr>
        <w:pStyle w:val="3"/>
        <w:shd w:val="clear" w:color="auto" w:fill="FCF8F1"/>
        <w:spacing w:before="57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  <w:r>
        <w:rPr>
          <w:rFonts w:ascii="Trebuchet MS" w:hAnsi="Trebuchet MS"/>
          <w:b w:val="0"/>
          <w:bCs w:val="0"/>
          <w:color w:val="00917B"/>
          <w:sz w:val="39"/>
          <w:szCs w:val="39"/>
        </w:rPr>
        <w:lastRenderedPageBreak/>
        <w:t>13.</w:t>
      </w:r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>Как узнать сумму накопительной пенсии (</w:t>
      </w:r>
      <w:proofErr w:type="spellStart"/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>онлайн</w:t>
      </w:r>
      <w:proofErr w:type="spellEnd"/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 xml:space="preserve"> через интернет по СНИЛС)</w:t>
      </w:r>
    </w:p>
    <w:p w:rsidR="003D3159" w:rsidRDefault="003D3159" w:rsidP="003D3159">
      <w:pPr>
        <w:pStyle w:val="a4"/>
        <w:shd w:val="clear" w:color="auto" w:fill="FCF8F1"/>
        <w:spacing w:before="285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 xml:space="preserve">Если гражданин зарегистрирован в системе ОПС в Государственном Пенсионном фонде, то он может узнать сумму накопительной пенсии несколькими способами </w:t>
      </w:r>
      <w:proofErr w:type="gramStart"/>
      <w:r>
        <w:rPr>
          <w:rFonts w:ascii="Trebuchet MS" w:hAnsi="Trebuchet MS"/>
          <w:color w:val="3A5262"/>
        </w:rPr>
        <w:t>через</w:t>
      </w:r>
      <w:proofErr w:type="gramEnd"/>
      <w:r>
        <w:rPr>
          <w:rFonts w:ascii="Trebuchet MS" w:hAnsi="Trebuchet MS"/>
          <w:color w:val="3A5262"/>
        </w:rPr>
        <w:t>:</w:t>
      </w:r>
    </w:p>
    <w:p w:rsidR="003D3159" w:rsidRDefault="003D3159" w:rsidP="003D3159">
      <w:pPr>
        <w:numPr>
          <w:ilvl w:val="0"/>
          <w:numId w:val="17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личный кабинет застрахованного лица </w:t>
      </w:r>
      <w:r>
        <w:rPr>
          <w:rStyle w:val="a5"/>
          <w:rFonts w:ascii="Trebuchet MS" w:hAnsi="Trebuchet MS"/>
          <w:color w:val="3A5262"/>
        </w:rPr>
        <w:t>на официальном сайте ПФР</w:t>
      </w:r>
      <w:r>
        <w:rPr>
          <w:rFonts w:ascii="Trebuchet MS" w:hAnsi="Trebuchet MS"/>
          <w:color w:val="3A5262"/>
        </w:rPr>
        <w:t xml:space="preserve">. Для этого нужно зарегистрироваться на сайте </w:t>
      </w:r>
      <w:proofErr w:type="spellStart"/>
      <w:r>
        <w:rPr>
          <w:rFonts w:ascii="Trebuchet MS" w:hAnsi="Trebuchet MS"/>
          <w:color w:val="3A5262"/>
        </w:rPr>
        <w:t>Госуслуги</w:t>
      </w:r>
      <w:proofErr w:type="spellEnd"/>
      <w:r>
        <w:rPr>
          <w:rFonts w:ascii="Trebuchet MS" w:hAnsi="Trebuchet MS"/>
          <w:color w:val="3A5262"/>
        </w:rPr>
        <w:t xml:space="preserve"> или в единой системе идентификац</w:t>
      </w:r>
      <w:proofErr w:type="gramStart"/>
      <w:r>
        <w:rPr>
          <w:rFonts w:ascii="Trebuchet MS" w:hAnsi="Trebuchet MS"/>
          <w:color w:val="3A5262"/>
        </w:rPr>
        <w:t>ии и ау</w:t>
      </w:r>
      <w:proofErr w:type="gramEnd"/>
      <w:r>
        <w:rPr>
          <w:rFonts w:ascii="Trebuchet MS" w:hAnsi="Trebuchet MS"/>
          <w:color w:val="3A5262"/>
        </w:rPr>
        <w:t>тентификации (ЕСИА);</w:t>
      </w:r>
    </w:p>
    <w:p w:rsidR="003D3159" w:rsidRDefault="003D3159" w:rsidP="003D3159">
      <w:pPr>
        <w:numPr>
          <w:ilvl w:val="0"/>
          <w:numId w:val="17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Style w:val="a5"/>
          <w:rFonts w:ascii="Trebuchet MS" w:hAnsi="Trebuchet MS"/>
          <w:color w:val="3A5262"/>
        </w:rPr>
        <w:t xml:space="preserve">портал </w:t>
      </w:r>
      <w:proofErr w:type="spellStart"/>
      <w:r>
        <w:rPr>
          <w:rStyle w:val="a5"/>
          <w:rFonts w:ascii="Trebuchet MS" w:hAnsi="Trebuchet MS"/>
          <w:color w:val="3A5262"/>
        </w:rPr>
        <w:t>Госуслуг</w:t>
      </w:r>
      <w:proofErr w:type="spellEnd"/>
      <w:r>
        <w:rPr>
          <w:rFonts w:ascii="Trebuchet MS" w:hAnsi="Trebuchet MS"/>
          <w:color w:val="3A5262"/>
        </w:rPr>
        <w:t> в разделе «Электронные услуги»;</w:t>
      </w:r>
    </w:p>
    <w:p w:rsidR="003D3159" w:rsidRDefault="003D3159" w:rsidP="003D3159">
      <w:pPr>
        <w:numPr>
          <w:ilvl w:val="0"/>
          <w:numId w:val="17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Style w:val="a5"/>
          <w:rFonts w:ascii="Trebuchet MS" w:hAnsi="Trebuchet MS"/>
          <w:color w:val="3A5262"/>
        </w:rPr>
        <w:t>клиентскую службу Пенсионного фонда</w:t>
      </w:r>
      <w:r>
        <w:rPr>
          <w:rFonts w:ascii="Trebuchet MS" w:hAnsi="Trebuchet MS"/>
          <w:color w:val="3A5262"/>
        </w:rPr>
        <w:t>. Для этого нужно обратиться в территориальный орган ПФР, предоставив паспорт, свидетельство СНИЛС и соответствующее заявление;</w:t>
      </w:r>
    </w:p>
    <w:p w:rsidR="003D3159" w:rsidRDefault="003D3159" w:rsidP="003D3159">
      <w:pPr>
        <w:numPr>
          <w:ilvl w:val="0"/>
          <w:numId w:val="17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Style w:val="a5"/>
          <w:rFonts w:ascii="Trebuchet MS" w:hAnsi="Trebuchet MS"/>
          <w:color w:val="3A5262"/>
        </w:rPr>
        <w:t>банк</w:t>
      </w:r>
      <w:r>
        <w:rPr>
          <w:rFonts w:ascii="Trebuchet MS" w:hAnsi="Trebuchet MS"/>
          <w:color w:val="3A5262"/>
        </w:rPr>
        <w:t>, если он предоставляет такую услугу.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Если же гражданин является застрахованным лицом негосударственного фонда, то узнать о своих накоплениях он может непосредственно </w:t>
      </w:r>
      <w:r>
        <w:rPr>
          <w:rStyle w:val="a5"/>
          <w:rFonts w:ascii="Trebuchet MS" w:hAnsi="Trebuchet MS"/>
          <w:color w:val="3A5262"/>
        </w:rPr>
        <w:t xml:space="preserve">в </w:t>
      </w:r>
      <w:proofErr w:type="spellStart"/>
      <w:r>
        <w:rPr>
          <w:rStyle w:val="a5"/>
          <w:rFonts w:ascii="Trebuchet MS" w:hAnsi="Trebuchet MS"/>
          <w:color w:val="3A5262"/>
        </w:rPr>
        <w:t>НПФ</w:t>
      </w:r>
      <w:r>
        <w:rPr>
          <w:rFonts w:ascii="Trebuchet MS" w:hAnsi="Trebuchet MS"/>
          <w:color w:val="3A5262"/>
        </w:rPr>
        <w:t>или</w:t>
      </w:r>
      <w:proofErr w:type="spellEnd"/>
      <w:r>
        <w:rPr>
          <w:rFonts w:ascii="Trebuchet MS" w:hAnsi="Trebuchet MS"/>
          <w:color w:val="3A5262"/>
        </w:rPr>
        <w:t xml:space="preserve"> на официальном сайте этого фонда.</w:t>
      </w:r>
    </w:p>
    <w:p w:rsidR="003D3159" w:rsidRDefault="001753D7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  <w:r>
        <w:rPr>
          <w:rFonts w:ascii="Trebuchet MS" w:hAnsi="Trebuchet MS"/>
          <w:b w:val="0"/>
          <w:bCs w:val="0"/>
          <w:color w:val="00917B"/>
          <w:sz w:val="42"/>
          <w:szCs w:val="42"/>
        </w:rPr>
        <w:t>14.</w:t>
      </w:r>
      <w:r w:rsidR="003D3159">
        <w:rPr>
          <w:rFonts w:ascii="Trebuchet MS" w:hAnsi="Trebuchet MS"/>
          <w:b w:val="0"/>
          <w:bCs w:val="0"/>
          <w:color w:val="00917B"/>
          <w:sz w:val="42"/>
          <w:szCs w:val="42"/>
        </w:rPr>
        <w:t>Сроки выплаты пенсионных накоплений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После возникновения права на накопительную пенсию, граждане вправе обратиться за установлением выплат в ПФР или НПФ. Если накопления формировались на счете </w:t>
      </w:r>
      <w:r>
        <w:rPr>
          <w:rStyle w:val="a5"/>
          <w:rFonts w:ascii="Trebuchet MS" w:hAnsi="Trebuchet MS"/>
          <w:color w:val="3A5262"/>
        </w:rPr>
        <w:t>Государственного фонда России</w:t>
      </w:r>
      <w:r>
        <w:rPr>
          <w:rFonts w:ascii="Trebuchet MS" w:hAnsi="Trebuchet MS"/>
          <w:color w:val="3A5262"/>
        </w:rPr>
        <w:t>, необходимо лично или по почте подать заявление в территориальный орган ПФР или многофункциональный центр. Кроме этого, можно отправить заявление в электронной форме через личный кабинет на официальном сайте Пенсионного фонда.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Кроме заявления необходимо предоставить документы. Комплект документов такой же, как при назначении </w:t>
      </w:r>
      <w:hyperlink r:id="rId25" w:history="1">
        <w:r>
          <w:rPr>
            <w:rStyle w:val="a3"/>
            <w:rFonts w:ascii="Trebuchet MS" w:hAnsi="Trebuchet MS"/>
            <w:color w:val="CF5036"/>
          </w:rPr>
          <w:t>страхового обеспечения</w:t>
        </w:r>
      </w:hyperlink>
      <w:r>
        <w:rPr>
          <w:rFonts w:ascii="Trebuchet MS" w:hAnsi="Trebuchet MS"/>
          <w:color w:val="3A5262"/>
        </w:rPr>
        <w:t>.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Но, если гражданин стал пенсионером, но не обращался за установлением данной пенсии, он может в любое время подать заявление о ее назначении. При обращении достаточно предъявить паспорт и свидетельство СНИЛС.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Если у застрахованного лица накопления формировались в </w:t>
      </w:r>
      <w:r>
        <w:rPr>
          <w:rStyle w:val="a5"/>
          <w:rFonts w:ascii="Trebuchet MS" w:hAnsi="Trebuchet MS"/>
          <w:color w:val="3A5262"/>
        </w:rPr>
        <w:t>негосударственном пенсионном фонде</w:t>
      </w:r>
      <w:r>
        <w:rPr>
          <w:rFonts w:ascii="Trebuchet MS" w:hAnsi="Trebuchet MS"/>
          <w:color w:val="3A5262"/>
        </w:rPr>
        <w:t>, то за назначением данной выплаты необходимо обращаться непосредственно в НПФ.</w:t>
      </w:r>
    </w:p>
    <w:p w:rsidR="001753D7" w:rsidRDefault="001753D7" w:rsidP="003D3159">
      <w:pPr>
        <w:pStyle w:val="3"/>
        <w:shd w:val="clear" w:color="auto" w:fill="FCF8F1"/>
        <w:spacing w:before="57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</w:p>
    <w:p w:rsidR="003D3159" w:rsidRDefault="001753D7" w:rsidP="003D3159">
      <w:pPr>
        <w:pStyle w:val="3"/>
        <w:shd w:val="clear" w:color="auto" w:fill="FCF8F1"/>
        <w:spacing w:before="57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  <w:r>
        <w:rPr>
          <w:rFonts w:ascii="Trebuchet MS" w:hAnsi="Trebuchet MS"/>
          <w:b w:val="0"/>
          <w:bCs w:val="0"/>
          <w:color w:val="00917B"/>
          <w:sz w:val="39"/>
          <w:szCs w:val="39"/>
        </w:rPr>
        <w:t>15.</w:t>
      </w:r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>Бессрочная (пожизненная) выплата пенсии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Выплата накопительной пенсии (пожизненная) производиться при возникновении права на страховую пенсию по старости, если назначаемая сумма пенсионных накоплений </w:t>
      </w:r>
      <w:r>
        <w:rPr>
          <w:rStyle w:val="a5"/>
          <w:rFonts w:ascii="Trebuchet MS" w:hAnsi="Trebuchet MS"/>
          <w:color w:val="3A5262"/>
        </w:rPr>
        <w:t>более 5% размера страховой</w:t>
      </w:r>
      <w:r>
        <w:rPr>
          <w:rFonts w:ascii="Trebuchet MS" w:hAnsi="Trebuchet MS"/>
          <w:color w:val="3A5262"/>
        </w:rPr>
        <w:t>.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jc w:val="both"/>
        <w:rPr>
          <w:rFonts w:ascii="Trebuchet MS" w:hAnsi="Trebuchet MS"/>
          <w:i/>
          <w:iCs/>
          <w:color w:val="3A5262"/>
        </w:rPr>
      </w:pPr>
      <w:r>
        <w:rPr>
          <w:rFonts w:ascii="Trebuchet MS" w:hAnsi="Trebuchet MS"/>
          <w:i/>
          <w:iCs/>
          <w:color w:val="3A5262"/>
        </w:rPr>
        <w:t>Подать заявление об установлении этой выплаты можно лично или через законного представителя. После принятия документов на их рассмотрение отводится десять рабочих дней со дня приема.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Если все документы предоставлены и соответствуют действительности, то устанавливается ежемесячная накопительная пенсия, которая выплачивается </w:t>
      </w:r>
      <w:r>
        <w:rPr>
          <w:rStyle w:val="a5"/>
          <w:rFonts w:ascii="Trebuchet MS" w:hAnsi="Trebuchet MS"/>
          <w:color w:val="3A5262"/>
        </w:rPr>
        <w:t>вместе со страховой пенсией</w:t>
      </w:r>
      <w:r>
        <w:rPr>
          <w:rFonts w:ascii="Trebuchet MS" w:hAnsi="Trebuchet MS"/>
          <w:color w:val="3A5262"/>
        </w:rPr>
        <w:t> за текущий месяц. Эти выплаты продолжаются </w:t>
      </w:r>
      <w:r>
        <w:rPr>
          <w:rStyle w:val="a5"/>
          <w:rFonts w:ascii="Trebuchet MS" w:hAnsi="Trebuchet MS"/>
          <w:color w:val="3A5262"/>
        </w:rPr>
        <w:t>до конца жизни</w:t>
      </w:r>
      <w:r>
        <w:rPr>
          <w:rFonts w:ascii="Trebuchet MS" w:hAnsi="Trebuchet MS"/>
          <w:color w:val="3A5262"/>
        </w:rPr>
        <w:t> застрахованного лица. Также важно помнить, что после смерти гражданина, остаток пенсионных накоплений правопреемникам не выплачивается.</w:t>
      </w:r>
    </w:p>
    <w:p w:rsidR="003D3159" w:rsidRDefault="001753D7" w:rsidP="003D3159">
      <w:pPr>
        <w:pStyle w:val="3"/>
        <w:shd w:val="clear" w:color="auto" w:fill="FCF8F1"/>
        <w:spacing w:before="57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  <w:r>
        <w:rPr>
          <w:rFonts w:ascii="Trebuchet MS" w:hAnsi="Trebuchet MS"/>
          <w:b w:val="0"/>
          <w:bCs w:val="0"/>
          <w:color w:val="00917B"/>
          <w:sz w:val="39"/>
          <w:szCs w:val="39"/>
        </w:rPr>
        <w:t>16.</w:t>
      </w:r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>Срочная пенсионная выплата</w:t>
      </w:r>
    </w:p>
    <w:p w:rsidR="003D3159" w:rsidRDefault="00DB6D1A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hyperlink r:id="rId26" w:history="1">
        <w:r w:rsidR="003D3159">
          <w:rPr>
            <w:rStyle w:val="a3"/>
            <w:rFonts w:ascii="Trebuchet MS" w:hAnsi="Trebuchet MS"/>
            <w:color w:val="CF5036"/>
          </w:rPr>
          <w:t>Срочная выплата</w:t>
        </w:r>
      </w:hyperlink>
      <w:r w:rsidR="003D3159">
        <w:rPr>
          <w:rFonts w:ascii="Trebuchet MS" w:hAnsi="Trebuchet MS"/>
          <w:color w:val="3A5262"/>
        </w:rPr>
        <w:t> может назначаться:</w:t>
      </w:r>
    </w:p>
    <w:p w:rsidR="003D3159" w:rsidRDefault="003D3159" w:rsidP="003D3159">
      <w:pPr>
        <w:numPr>
          <w:ilvl w:val="0"/>
          <w:numId w:val="18"/>
        </w:numPr>
        <w:shd w:val="clear" w:color="auto" w:fill="FCF8F1"/>
        <w:spacing w:after="15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 xml:space="preserve">при наличии дополнительных взносов в Программу </w:t>
      </w:r>
      <w:proofErr w:type="spellStart"/>
      <w:r>
        <w:rPr>
          <w:rFonts w:ascii="Trebuchet MS" w:hAnsi="Trebuchet MS"/>
          <w:color w:val="3A5262"/>
        </w:rPr>
        <w:t>софинансирования</w:t>
      </w:r>
      <w:proofErr w:type="spellEnd"/>
      <w:r>
        <w:rPr>
          <w:rFonts w:ascii="Trebuchet MS" w:hAnsi="Trebuchet MS"/>
          <w:color w:val="3A5262"/>
        </w:rPr>
        <w:t xml:space="preserve"> пенсии;</w:t>
      </w:r>
    </w:p>
    <w:p w:rsidR="003D3159" w:rsidRDefault="003D3159" w:rsidP="003D3159">
      <w:pPr>
        <w:numPr>
          <w:ilvl w:val="0"/>
          <w:numId w:val="18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при направлении средств материнского капитала на </w:t>
      </w:r>
      <w:hyperlink r:id="rId27" w:history="1">
        <w:r>
          <w:rPr>
            <w:rStyle w:val="a3"/>
            <w:rFonts w:ascii="Trebuchet MS" w:hAnsi="Trebuchet MS"/>
            <w:color w:val="CF5036"/>
          </w:rPr>
          <w:t>формирование накопительной пенсии</w:t>
        </w:r>
      </w:hyperlink>
      <w:r>
        <w:rPr>
          <w:rFonts w:ascii="Trebuchet MS" w:hAnsi="Trebuchet MS"/>
          <w:color w:val="3A5262"/>
        </w:rPr>
        <w:t> матери.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Период ее выплаты определяются самим застрахованным лицом, но он должен быть </w:t>
      </w:r>
      <w:r>
        <w:rPr>
          <w:rStyle w:val="a5"/>
          <w:rFonts w:ascii="Trebuchet MS" w:hAnsi="Trebuchet MS"/>
          <w:color w:val="3A5262"/>
        </w:rPr>
        <w:t>не менее 10 лет</w:t>
      </w:r>
      <w:r>
        <w:rPr>
          <w:rFonts w:ascii="Trebuchet MS" w:hAnsi="Trebuchet MS"/>
          <w:color w:val="3A5262"/>
        </w:rPr>
        <w:t>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Обратиться за назначением этой выплаты можно в любое время, </w:t>
      </w:r>
      <w:r>
        <w:rPr>
          <w:rStyle w:val="a5"/>
          <w:rFonts w:ascii="Trebuchet MS" w:hAnsi="Trebuchet MS"/>
          <w:color w:val="3A5262"/>
        </w:rPr>
        <w:t>после получения права</w:t>
      </w:r>
      <w:r>
        <w:rPr>
          <w:rFonts w:ascii="Trebuchet MS" w:hAnsi="Trebuchet MS"/>
          <w:color w:val="3A5262"/>
        </w:rPr>
        <w:t> на нее. Рассмотрение заявления и выплата производится так же, как и при установлении бессрочной пенсионной выплаты.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jc w:val="both"/>
        <w:rPr>
          <w:rFonts w:ascii="Trebuchet MS" w:hAnsi="Trebuchet MS"/>
          <w:i/>
          <w:iCs/>
          <w:color w:val="3A5262"/>
        </w:rPr>
      </w:pPr>
      <w:r>
        <w:rPr>
          <w:rFonts w:ascii="Trebuchet MS" w:hAnsi="Trebuchet MS"/>
          <w:i/>
          <w:iCs/>
          <w:color w:val="3A5262"/>
        </w:rPr>
        <w:t>Главным отличием этой пенсионной выплаты от пожизненной является возможность ее </w:t>
      </w:r>
      <w:r>
        <w:rPr>
          <w:rStyle w:val="a5"/>
          <w:rFonts w:ascii="Trebuchet MS" w:hAnsi="Trebuchet MS"/>
          <w:i/>
          <w:iCs/>
          <w:color w:val="3A5262"/>
        </w:rPr>
        <w:t>наследования правопреемниками</w:t>
      </w:r>
      <w:r>
        <w:rPr>
          <w:rFonts w:ascii="Trebuchet MS" w:hAnsi="Trebuchet MS"/>
          <w:i/>
          <w:iCs/>
          <w:color w:val="3A5262"/>
        </w:rPr>
        <w:t> даже после ее назначения и выплаты. В этом случае правопреемники получают остаток срочной пенсионной выплаты, который не был выплачен умершему застрахованному лицу.</w:t>
      </w:r>
    </w:p>
    <w:p w:rsidR="003D3159" w:rsidRDefault="001753D7" w:rsidP="003D3159">
      <w:pPr>
        <w:pStyle w:val="3"/>
        <w:shd w:val="clear" w:color="auto" w:fill="FCF8F1"/>
        <w:spacing w:before="570" w:line="390" w:lineRule="atLeast"/>
        <w:rPr>
          <w:rFonts w:ascii="Trebuchet MS" w:hAnsi="Trebuchet MS"/>
          <w:b w:val="0"/>
          <w:bCs w:val="0"/>
          <w:color w:val="00917B"/>
          <w:sz w:val="39"/>
          <w:szCs w:val="39"/>
        </w:rPr>
      </w:pPr>
      <w:r>
        <w:rPr>
          <w:rFonts w:ascii="Trebuchet MS" w:hAnsi="Trebuchet MS"/>
          <w:b w:val="0"/>
          <w:bCs w:val="0"/>
          <w:color w:val="00917B"/>
          <w:sz w:val="39"/>
          <w:szCs w:val="39"/>
        </w:rPr>
        <w:t>17.</w:t>
      </w:r>
      <w:r w:rsidR="003D3159">
        <w:rPr>
          <w:rFonts w:ascii="Trebuchet MS" w:hAnsi="Trebuchet MS"/>
          <w:b w:val="0"/>
          <w:bCs w:val="0"/>
          <w:color w:val="00917B"/>
          <w:sz w:val="39"/>
          <w:szCs w:val="39"/>
        </w:rPr>
        <w:t>Единовременная выплата пенсионных накоплений</w:t>
      </w:r>
    </w:p>
    <w:p w:rsidR="003D3159" w:rsidRDefault="00DB6D1A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hyperlink r:id="rId28" w:history="1">
        <w:r w:rsidR="003D3159">
          <w:rPr>
            <w:rStyle w:val="a3"/>
            <w:rFonts w:ascii="Trebuchet MS" w:hAnsi="Trebuchet MS"/>
            <w:color w:val="CF5036"/>
          </w:rPr>
          <w:t>Единовременная выплата</w:t>
        </w:r>
      </w:hyperlink>
      <w:r w:rsidR="003D3159">
        <w:rPr>
          <w:rFonts w:ascii="Trebuchet MS" w:hAnsi="Trebuchet MS"/>
          <w:color w:val="3A5262"/>
        </w:rPr>
        <w:t> подразумевает выплату всех имеющихся на лицевом счете накоплений </w:t>
      </w:r>
      <w:r w:rsidR="003D3159">
        <w:rPr>
          <w:rStyle w:val="a5"/>
          <w:rFonts w:ascii="Trebuchet MS" w:hAnsi="Trebuchet MS"/>
          <w:color w:val="3A5262"/>
        </w:rPr>
        <w:t>сразу одной суммой</w:t>
      </w:r>
      <w:r w:rsidR="003D3159">
        <w:rPr>
          <w:rFonts w:ascii="Trebuchet MS" w:hAnsi="Trebuchet MS"/>
          <w:color w:val="3A5262"/>
        </w:rPr>
        <w:t>. Но не все могут воспользоваться этим, а только те граждане, у которых размер накопительной пенсии </w:t>
      </w:r>
      <w:r w:rsidR="003D3159">
        <w:rPr>
          <w:rStyle w:val="a5"/>
          <w:rFonts w:ascii="Trebuchet MS" w:hAnsi="Trebuchet MS"/>
          <w:color w:val="3A5262"/>
        </w:rPr>
        <w:t>не более 5%</w:t>
      </w:r>
      <w:r w:rsidR="003D3159">
        <w:rPr>
          <w:rFonts w:ascii="Trebuchet MS" w:hAnsi="Trebuchet MS"/>
          <w:color w:val="3A5262"/>
        </w:rPr>
        <w:t> по отношению к </w:t>
      </w:r>
      <w:hyperlink r:id="rId29" w:history="1">
        <w:r w:rsidR="003D3159">
          <w:rPr>
            <w:rStyle w:val="a3"/>
            <w:rFonts w:ascii="Trebuchet MS" w:hAnsi="Trebuchet MS"/>
            <w:color w:val="CF5036"/>
          </w:rPr>
          <w:t>размеру страховой пенсии по старости</w:t>
        </w:r>
      </w:hyperlink>
      <w:r w:rsidR="003D3159">
        <w:rPr>
          <w:rFonts w:ascii="Trebuchet MS" w:hAnsi="Trebuchet MS"/>
          <w:color w:val="3A5262"/>
        </w:rPr>
        <w:t>.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lastRenderedPageBreak/>
        <w:t>Также единовременно все накопления могут получить лица, получающие пенсию по инвалидности или по случаю потери кормильца, у которых стаж меньше положенного.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Если застрахованное лицо выбирает данный вид выплаты, его заявление рассматривается в течение месяца со дня предоставления документов. В случае принятия положительного решения вся сумма средств пенсионных накоплений </w:t>
      </w:r>
      <w:r>
        <w:rPr>
          <w:rStyle w:val="a5"/>
          <w:rFonts w:ascii="Trebuchet MS" w:hAnsi="Trebuchet MS"/>
          <w:color w:val="3A5262"/>
        </w:rPr>
        <w:t>выплачивается в течение двух месяцев</w:t>
      </w:r>
      <w:r>
        <w:rPr>
          <w:rFonts w:ascii="Trebuchet MS" w:hAnsi="Trebuchet MS"/>
          <w:color w:val="3A5262"/>
        </w:rPr>
        <w:t> со дня принятия этого решения.</w:t>
      </w:r>
    </w:p>
    <w:p w:rsidR="001753D7" w:rsidRDefault="001753D7" w:rsidP="003D3159">
      <w:pPr>
        <w:pStyle w:val="2"/>
        <w:shd w:val="clear" w:color="auto" w:fill="FCF8F1"/>
        <w:spacing w:before="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</w:p>
    <w:p w:rsidR="003D3159" w:rsidRDefault="001753D7" w:rsidP="003D3159">
      <w:pPr>
        <w:pStyle w:val="2"/>
        <w:shd w:val="clear" w:color="auto" w:fill="FCF8F1"/>
        <w:spacing w:before="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  <w:r>
        <w:rPr>
          <w:rFonts w:ascii="Trebuchet MS" w:hAnsi="Trebuchet MS"/>
          <w:b w:val="0"/>
          <w:bCs w:val="0"/>
          <w:color w:val="00917B"/>
          <w:sz w:val="42"/>
          <w:szCs w:val="42"/>
        </w:rPr>
        <w:t>18.</w:t>
      </w:r>
      <w:r w:rsidR="003D3159">
        <w:rPr>
          <w:rFonts w:ascii="Trebuchet MS" w:hAnsi="Trebuchet MS"/>
          <w:b w:val="0"/>
          <w:bCs w:val="0"/>
          <w:color w:val="00917B"/>
          <w:sz w:val="42"/>
          <w:szCs w:val="42"/>
        </w:rPr>
        <w:t>Накопительная пенсия после смерти застрахованного лица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В соответствии со статьей </w:t>
      </w:r>
      <w:hyperlink r:id="rId30" w:tgtFrame="_blank" w:history="1">
        <w:r>
          <w:rPr>
            <w:rStyle w:val="a3"/>
            <w:rFonts w:ascii="Trebuchet MS" w:hAnsi="Trebuchet MS"/>
            <w:color w:val="CF5036"/>
          </w:rPr>
          <w:t>1183 ГК</w:t>
        </w:r>
      </w:hyperlink>
      <w:r>
        <w:rPr>
          <w:rFonts w:ascii="Trebuchet MS" w:hAnsi="Trebuchet MS"/>
          <w:color w:val="3A5262"/>
        </w:rPr>
        <w:t> РФ и Федеральным законом </w:t>
      </w:r>
      <w:hyperlink r:id="rId31" w:tgtFrame="_blank" w:history="1">
        <w:r>
          <w:rPr>
            <w:rStyle w:val="a3"/>
            <w:rFonts w:ascii="Trebuchet MS" w:hAnsi="Trebuchet MS"/>
            <w:color w:val="CF5036"/>
          </w:rPr>
          <w:t>№ 424</w:t>
        </w:r>
      </w:hyperlink>
      <w:r>
        <w:rPr>
          <w:rFonts w:ascii="Trebuchet MS" w:hAnsi="Trebuchet MS"/>
          <w:color w:val="3A5262"/>
        </w:rPr>
        <w:t>накопления могут быть </w:t>
      </w:r>
      <w:hyperlink r:id="rId32" w:history="1">
        <w:r>
          <w:rPr>
            <w:rStyle w:val="a3"/>
            <w:rFonts w:ascii="Trebuchet MS" w:hAnsi="Trebuchet MS"/>
            <w:b/>
            <w:bCs/>
            <w:color w:val="CF5036"/>
          </w:rPr>
          <w:t>унаследованы другим человеком</w:t>
        </w:r>
      </w:hyperlink>
      <w:r>
        <w:rPr>
          <w:rFonts w:ascii="Trebuchet MS" w:hAnsi="Trebuchet MS"/>
          <w:color w:val="3A5262"/>
        </w:rPr>
        <w:t> в случае смерти застрахованного лица по договору или по закону.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По договору наследником может стать </w:t>
      </w:r>
      <w:r>
        <w:rPr>
          <w:rStyle w:val="a5"/>
          <w:rFonts w:ascii="Trebuchet MS" w:hAnsi="Trebuchet MS"/>
          <w:color w:val="3A5262"/>
        </w:rPr>
        <w:t>любое физическое лицо</w:t>
      </w:r>
      <w:r>
        <w:rPr>
          <w:rFonts w:ascii="Trebuchet MS" w:hAnsi="Trebuchet MS"/>
          <w:color w:val="3A5262"/>
        </w:rPr>
        <w:t> или несколько лиц, если это указано в договоре или в заявлении о распределении средств. При этом гражданин может указать разные доли для правопреемников.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Если такого заявления нет, то все накопления умершего распределяются между его родственниками </w:t>
      </w:r>
      <w:r>
        <w:rPr>
          <w:rStyle w:val="a5"/>
          <w:rFonts w:ascii="Trebuchet MS" w:hAnsi="Trebuchet MS"/>
          <w:color w:val="FFFFFF"/>
        </w:rPr>
        <w:t>в равных долях</w:t>
      </w:r>
      <w:r>
        <w:rPr>
          <w:rFonts w:ascii="Trebuchet MS" w:hAnsi="Trebuchet MS"/>
          <w:color w:val="3A5262"/>
        </w:rPr>
        <w:t>.</w:t>
      </w:r>
    </w:p>
    <w:p w:rsidR="003D3159" w:rsidRDefault="003D3159" w:rsidP="003D3159">
      <w:pPr>
        <w:numPr>
          <w:ilvl w:val="0"/>
          <w:numId w:val="19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Право на выплату имеют родственники </w:t>
      </w:r>
      <w:r>
        <w:rPr>
          <w:rStyle w:val="a5"/>
          <w:rFonts w:ascii="Trebuchet MS" w:hAnsi="Trebuchet MS"/>
          <w:color w:val="3A5262"/>
        </w:rPr>
        <w:t>первой очереди</w:t>
      </w:r>
      <w:r>
        <w:rPr>
          <w:rFonts w:ascii="Trebuchet MS" w:hAnsi="Trebuchet MS"/>
          <w:color w:val="3A5262"/>
        </w:rPr>
        <w:t> (родители, дети, муж или жена).</w:t>
      </w:r>
    </w:p>
    <w:p w:rsidR="003D3159" w:rsidRDefault="003D3159" w:rsidP="003D3159">
      <w:pPr>
        <w:numPr>
          <w:ilvl w:val="0"/>
          <w:numId w:val="19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Если таковых нет, то средства пенсионных накоплений распределятся поровну между родственниками </w:t>
      </w:r>
      <w:r>
        <w:rPr>
          <w:rStyle w:val="a5"/>
          <w:rFonts w:ascii="Trebuchet MS" w:hAnsi="Trebuchet MS"/>
          <w:color w:val="3A5262"/>
        </w:rPr>
        <w:t>второй очереди</w:t>
      </w:r>
      <w:r>
        <w:rPr>
          <w:rFonts w:ascii="Trebuchet MS" w:hAnsi="Trebuchet MS"/>
          <w:color w:val="3A5262"/>
        </w:rPr>
        <w:t> (братья, сестры, внуки, дедушки, бабушки).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Однако стать правопреемником можно только в том случае, если застрахованный гражданин умер:</w:t>
      </w:r>
    </w:p>
    <w:p w:rsidR="003D3159" w:rsidRDefault="003D3159" w:rsidP="003D3159">
      <w:pPr>
        <w:numPr>
          <w:ilvl w:val="0"/>
          <w:numId w:val="20"/>
        </w:numPr>
        <w:shd w:val="clear" w:color="auto" w:fill="FCF8F1"/>
        <w:spacing w:after="150" w:line="360" w:lineRule="atLeast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до назначения выплаты;</w:t>
      </w:r>
    </w:p>
    <w:p w:rsidR="003D3159" w:rsidRDefault="003D3159" w:rsidP="003D3159">
      <w:pPr>
        <w:numPr>
          <w:ilvl w:val="0"/>
          <w:numId w:val="20"/>
        </w:numPr>
        <w:shd w:val="clear" w:color="auto" w:fill="FCF8F1"/>
        <w:spacing w:after="150" w:line="360" w:lineRule="atLeast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после назначения срочной выплаты;</w:t>
      </w:r>
    </w:p>
    <w:p w:rsidR="003D3159" w:rsidRDefault="003D3159" w:rsidP="003D3159">
      <w:pPr>
        <w:numPr>
          <w:ilvl w:val="0"/>
          <w:numId w:val="20"/>
        </w:numPr>
        <w:shd w:val="clear" w:color="auto" w:fill="FCF8F1"/>
        <w:spacing w:after="150" w:line="360" w:lineRule="atLeast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 xml:space="preserve">после назначения единовременной выплаты, при условии, что она не была выплачена </w:t>
      </w:r>
      <w:proofErr w:type="gramStart"/>
      <w:r>
        <w:rPr>
          <w:rFonts w:ascii="Trebuchet MS" w:hAnsi="Trebuchet MS"/>
          <w:color w:val="3A5262"/>
        </w:rPr>
        <w:t>умершему</w:t>
      </w:r>
      <w:proofErr w:type="gramEnd"/>
      <w:r>
        <w:rPr>
          <w:rFonts w:ascii="Trebuchet MS" w:hAnsi="Trebuchet MS"/>
          <w:color w:val="3A5262"/>
        </w:rPr>
        <w:t>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Пенсия, назначенная застрахованному лицу </w:t>
      </w:r>
      <w:r>
        <w:rPr>
          <w:rStyle w:val="a5"/>
          <w:rFonts w:ascii="Trebuchet MS" w:hAnsi="Trebuchet MS"/>
          <w:color w:val="3A5262"/>
        </w:rPr>
        <w:t>бессрочно</w:t>
      </w:r>
      <w:r>
        <w:rPr>
          <w:rFonts w:ascii="Trebuchet MS" w:hAnsi="Trebuchet MS"/>
          <w:color w:val="3A5262"/>
        </w:rPr>
        <w:t>, по наследству не передается.</w:t>
      </w:r>
    </w:p>
    <w:p w:rsidR="001753D7" w:rsidRDefault="001753D7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</w:p>
    <w:p w:rsidR="003D3159" w:rsidRDefault="001753D7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42"/>
          <w:szCs w:val="42"/>
        </w:rPr>
      </w:pPr>
      <w:r>
        <w:rPr>
          <w:rFonts w:ascii="Trebuchet MS" w:hAnsi="Trebuchet MS"/>
          <w:b w:val="0"/>
          <w:bCs w:val="0"/>
          <w:color w:val="00917B"/>
          <w:sz w:val="42"/>
          <w:szCs w:val="42"/>
        </w:rPr>
        <w:t>19.</w:t>
      </w:r>
      <w:r w:rsidR="003D3159">
        <w:rPr>
          <w:rFonts w:ascii="Trebuchet MS" w:hAnsi="Trebuchet MS"/>
          <w:b w:val="0"/>
          <w:bCs w:val="0"/>
          <w:color w:val="00917B"/>
          <w:sz w:val="42"/>
          <w:szCs w:val="42"/>
        </w:rPr>
        <w:t>Порядок выплаты пенсионных накоплений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Пенсионные накопления можно получить несколькими способами вместе со страховой ежемесячной выплатой или с пенсией по государственному обеспечению.</w:t>
      </w:r>
    </w:p>
    <w:p w:rsidR="003D3159" w:rsidRDefault="003D3159" w:rsidP="003D3159">
      <w:pPr>
        <w:numPr>
          <w:ilvl w:val="0"/>
          <w:numId w:val="21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Как и любое другое пенсионное обеспечение, выплату накопительной пенсии может осуществлять </w:t>
      </w:r>
      <w:r>
        <w:rPr>
          <w:rStyle w:val="a5"/>
          <w:rFonts w:ascii="Trebuchet MS" w:hAnsi="Trebuchet MS"/>
          <w:color w:val="3A5262"/>
        </w:rPr>
        <w:t>Почта России.</w:t>
      </w:r>
      <w:r>
        <w:rPr>
          <w:rFonts w:ascii="Trebuchet MS" w:hAnsi="Trebuchet MS"/>
          <w:color w:val="3A5262"/>
        </w:rPr>
        <w:t> При этом гражданин вправе оформить доставку на дом.</w:t>
      </w:r>
    </w:p>
    <w:p w:rsidR="003D3159" w:rsidRDefault="003D3159" w:rsidP="003D3159">
      <w:pPr>
        <w:numPr>
          <w:ilvl w:val="0"/>
          <w:numId w:val="21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Специальные </w:t>
      </w:r>
      <w:r>
        <w:rPr>
          <w:rStyle w:val="a5"/>
          <w:rFonts w:ascii="Trebuchet MS" w:hAnsi="Trebuchet MS"/>
          <w:color w:val="3A5262"/>
        </w:rPr>
        <w:t>организации</w:t>
      </w:r>
      <w:r>
        <w:rPr>
          <w:rFonts w:ascii="Trebuchet MS" w:hAnsi="Trebuchet MS"/>
          <w:color w:val="3A5262"/>
        </w:rPr>
        <w:t>, осуществляющие доставку пенсий, также могут предложить свои услуги по доставке денежных средств на дом. Список таковых имеется в территориальном органе ПФР.</w:t>
      </w:r>
    </w:p>
    <w:p w:rsidR="003D3159" w:rsidRDefault="003D3159" w:rsidP="003D3159">
      <w:pPr>
        <w:numPr>
          <w:ilvl w:val="0"/>
          <w:numId w:val="21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Также можно оформить получение денежных средств через </w:t>
      </w:r>
      <w:r>
        <w:rPr>
          <w:rStyle w:val="a5"/>
          <w:rFonts w:ascii="Trebuchet MS" w:hAnsi="Trebuchet MS"/>
          <w:color w:val="3A5262"/>
        </w:rPr>
        <w:t>банк</w:t>
      </w:r>
      <w:r>
        <w:rPr>
          <w:rFonts w:ascii="Trebuchet MS" w:hAnsi="Trebuchet MS"/>
          <w:color w:val="3A5262"/>
        </w:rPr>
        <w:t>, тогда деньги будут перечисляться на банковский счет или карту.</w:t>
      </w:r>
    </w:p>
    <w:p w:rsidR="003D3159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</w:rPr>
      </w:pPr>
      <w:r>
        <w:rPr>
          <w:rFonts w:ascii="Trebuchet MS" w:hAnsi="Trebuchet MS"/>
          <w:color w:val="3A5262"/>
        </w:rPr>
        <w:t>Более удобный способ для себя </w:t>
      </w:r>
      <w:r>
        <w:rPr>
          <w:rStyle w:val="a5"/>
          <w:rFonts w:ascii="Trebuchet MS" w:hAnsi="Trebuchet MS"/>
          <w:color w:val="FFFFFF"/>
        </w:rPr>
        <w:t>выбирает сам пенсионер</w:t>
      </w:r>
      <w:r>
        <w:rPr>
          <w:rFonts w:ascii="Trebuchet MS" w:hAnsi="Trebuchet MS"/>
          <w:color w:val="3A5262"/>
        </w:rPr>
        <w:t>. Также гражданин вправе изменить способ доставки, предварительно поставив в известность территориальный орган ПФР.</w:t>
      </w:r>
    </w:p>
    <w:p w:rsidR="003D3159" w:rsidRDefault="003D3159" w:rsidP="003D3159">
      <w:pPr>
        <w:pStyle w:val="a4"/>
        <w:shd w:val="clear" w:color="auto" w:fill="FCF8F1"/>
        <w:spacing w:before="330" w:beforeAutospacing="0" w:after="330" w:afterAutospacing="0"/>
        <w:jc w:val="both"/>
        <w:rPr>
          <w:rFonts w:ascii="Trebuchet MS" w:hAnsi="Trebuchet MS"/>
          <w:i/>
          <w:iCs/>
          <w:color w:val="3A5262"/>
        </w:rPr>
      </w:pPr>
      <w:r>
        <w:rPr>
          <w:rFonts w:ascii="Trebuchet MS" w:hAnsi="Trebuchet MS"/>
          <w:i/>
          <w:iCs/>
          <w:color w:val="3A5262"/>
        </w:rPr>
        <w:t>Получать денежные средства может как сам пенсионер, так и его доверенное лицо при наличии соответствующей доверенности.</w:t>
      </w:r>
    </w:p>
    <w:p w:rsidR="003D3159" w:rsidRPr="001753D7" w:rsidRDefault="001753D7" w:rsidP="003D3159">
      <w:pPr>
        <w:pStyle w:val="2"/>
        <w:shd w:val="clear" w:color="auto" w:fill="FCF8F1"/>
        <w:spacing w:before="570" w:line="540" w:lineRule="atLeast"/>
        <w:rPr>
          <w:rFonts w:ascii="Trebuchet MS" w:hAnsi="Trebuchet MS"/>
          <w:b w:val="0"/>
          <w:bCs w:val="0"/>
          <w:color w:val="00917B"/>
          <w:sz w:val="22"/>
          <w:szCs w:val="22"/>
        </w:rPr>
      </w:pPr>
      <w:r w:rsidRPr="001753D7">
        <w:rPr>
          <w:rFonts w:ascii="Trebuchet MS" w:hAnsi="Trebuchet MS"/>
          <w:b w:val="0"/>
          <w:bCs w:val="0"/>
          <w:color w:val="00917B"/>
          <w:sz w:val="22"/>
          <w:szCs w:val="22"/>
        </w:rPr>
        <w:t>20.</w:t>
      </w:r>
      <w:r w:rsidR="003D3159" w:rsidRPr="001753D7">
        <w:rPr>
          <w:rFonts w:ascii="Trebuchet MS" w:hAnsi="Trebuchet MS"/>
          <w:b w:val="0"/>
          <w:bCs w:val="0"/>
          <w:color w:val="00917B"/>
          <w:sz w:val="22"/>
          <w:szCs w:val="22"/>
        </w:rPr>
        <w:t>Концепция индивидуального пенсионного капитала вместо накопительной пенсии</w:t>
      </w:r>
    </w:p>
    <w:p w:rsidR="003D3159" w:rsidRPr="001753D7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  <w:sz w:val="22"/>
          <w:szCs w:val="22"/>
        </w:rPr>
      </w:pPr>
      <w:r w:rsidRPr="001753D7">
        <w:rPr>
          <w:rFonts w:ascii="Trebuchet MS" w:hAnsi="Trebuchet MS"/>
          <w:color w:val="3A5262"/>
          <w:sz w:val="22"/>
          <w:szCs w:val="22"/>
        </w:rPr>
        <w:t>Уже четвертый год Правительство вынуждено продлевать </w:t>
      </w:r>
      <w:hyperlink r:id="rId33" w:history="1">
        <w:r w:rsidRPr="001753D7">
          <w:rPr>
            <w:rStyle w:val="a3"/>
            <w:rFonts w:ascii="Trebuchet MS" w:hAnsi="Trebuchet MS"/>
            <w:color w:val="CF5036"/>
            <w:sz w:val="22"/>
            <w:szCs w:val="22"/>
          </w:rPr>
          <w:t>мораторий на накопительную пенсию</w:t>
        </w:r>
      </w:hyperlink>
      <w:r w:rsidRPr="001753D7">
        <w:rPr>
          <w:rFonts w:ascii="Trebuchet MS" w:hAnsi="Trebuchet MS"/>
          <w:color w:val="3A5262"/>
          <w:sz w:val="22"/>
          <w:szCs w:val="22"/>
        </w:rPr>
        <w:t>, что доказывает неэффективность существующей </w:t>
      </w:r>
      <w:hyperlink r:id="rId34" w:history="1">
        <w:r w:rsidRPr="001753D7">
          <w:rPr>
            <w:rStyle w:val="a3"/>
            <w:rFonts w:ascii="Trebuchet MS" w:hAnsi="Trebuchet MS"/>
            <w:color w:val="CF5036"/>
            <w:sz w:val="22"/>
            <w:szCs w:val="22"/>
          </w:rPr>
          <w:t>системы обязательного пенсионного страхования</w:t>
        </w:r>
      </w:hyperlink>
      <w:r w:rsidRPr="001753D7">
        <w:rPr>
          <w:rFonts w:ascii="Trebuchet MS" w:hAnsi="Trebuchet MS"/>
          <w:color w:val="3A5262"/>
          <w:sz w:val="22"/>
          <w:szCs w:val="22"/>
        </w:rPr>
        <w:t>, при которой предполагается формирование пенсионных накоплений из обязательных взносов в ПФР. Минфин и ЦБ предложили модернизировать систему, переведя накопительный элемент </w:t>
      </w:r>
      <w:r w:rsidRPr="001753D7">
        <w:rPr>
          <w:rStyle w:val="a5"/>
          <w:rFonts w:ascii="Trebuchet MS" w:hAnsi="Trebuchet MS"/>
          <w:color w:val="3A5262"/>
          <w:sz w:val="22"/>
          <w:szCs w:val="22"/>
        </w:rPr>
        <w:t>в добровольную форму</w:t>
      </w:r>
      <w:r w:rsidRPr="001753D7">
        <w:rPr>
          <w:rFonts w:ascii="Trebuchet MS" w:hAnsi="Trebuchet MS"/>
          <w:color w:val="3A5262"/>
          <w:sz w:val="22"/>
          <w:szCs w:val="22"/>
        </w:rPr>
        <w:t>, т.е. когда взносы работающие граждане будут осуществлять </w:t>
      </w:r>
      <w:r w:rsidRPr="001753D7">
        <w:rPr>
          <w:rStyle w:val="a5"/>
          <w:rFonts w:ascii="Trebuchet MS" w:hAnsi="Trebuchet MS"/>
          <w:color w:val="3A5262"/>
          <w:sz w:val="22"/>
          <w:szCs w:val="22"/>
        </w:rPr>
        <w:t>самостоятельно из своей зарплаты</w:t>
      </w:r>
      <w:r w:rsidRPr="001753D7">
        <w:rPr>
          <w:rFonts w:ascii="Trebuchet MS" w:hAnsi="Trebuchet MS"/>
          <w:color w:val="3A5262"/>
          <w:sz w:val="22"/>
          <w:szCs w:val="22"/>
        </w:rPr>
        <w:t>. Ранее подобную реформу уже предлагал Минфин в качестве одного из пунктов модернизации пенсионной системы.</w:t>
      </w:r>
    </w:p>
    <w:p w:rsidR="003D3159" w:rsidRPr="001753D7" w:rsidRDefault="003D3159" w:rsidP="003D3159">
      <w:pPr>
        <w:pStyle w:val="a4"/>
        <w:shd w:val="clear" w:color="auto" w:fill="FCF8F1"/>
        <w:spacing w:before="0" w:beforeAutospacing="0" w:after="0" w:afterAutospacing="0"/>
        <w:rPr>
          <w:rFonts w:ascii="Trebuchet MS" w:hAnsi="Trebuchet MS"/>
          <w:color w:val="3A5262"/>
          <w:sz w:val="22"/>
          <w:szCs w:val="22"/>
        </w:rPr>
      </w:pPr>
      <w:r w:rsidRPr="001753D7">
        <w:rPr>
          <w:rFonts w:ascii="Trebuchet MS" w:hAnsi="Trebuchet MS"/>
          <w:color w:val="3A5262"/>
          <w:sz w:val="22"/>
          <w:szCs w:val="22"/>
        </w:rPr>
        <w:t>Величина взносов будет составлять </w:t>
      </w:r>
      <w:r w:rsidRPr="001753D7">
        <w:rPr>
          <w:rStyle w:val="a5"/>
          <w:rFonts w:ascii="Trebuchet MS" w:hAnsi="Trebuchet MS"/>
          <w:color w:val="3A5262"/>
          <w:sz w:val="22"/>
          <w:szCs w:val="22"/>
        </w:rPr>
        <w:t>от 0% до 6%</w:t>
      </w:r>
      <w:r w:rsidRPr="001753D7">
        <w:rPr>
          <w:rFonts w:ascii="Trebuchet MS" w:hAnsi="Trebuchet MS"/>
          <w:color w:val="3A5262"/>
          <w:sz w:val="22"/>
          <w:szCs w:val="22"/>
        </w:rPr>
        <w:t>, при этом они будут удерживаться работодателем из заработной платы своего работника и направляться сразу в НПФ.</w:t>
      </w:r>
    </w:p>
    <w:p w:rsidR="003D3159" w:rsidRPr="001753D7" w:rsidRDefault="003D3159" w:rsidP="003D3159">
      <w:pPr>
        <w:numPr>
          <w:ilvl w:val="0"/>
          <w:numId w:val="22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  <w:sz w:val="22"/>
        </w:rPr>
      </w:pPr>
      <w:r w:rsidRPr="001753D7">
        <w:rPr>
          <w:rFonts w:ascii="Trebuchet MS" w:hAnsi="Trebuchet MS"/>
          <w:color w:val="3A5262"/>
          <w:sz w:val="22"/>
        </w:rPr>
        <w:t>Правительство предлагает предоставлять льготы в виде </w:t>
      </w:r>
      <w:r w:rsidRPr="001753D7">
        <w:rPr>
          <w:rStyle w:val="a5"/>
          <w:rFonts w:ascii="Trebuchet MS" w:hAnsi="Trebuchet MS"/>
          <w:color w:val="3A5262"/>
          <w:sz w:val="22"/>
        </w:rPr>
        <w:t>налогового вычета</w:t>
      </w:r>
      <w:r w:rsidRPr="001753D7">
        <w:rPr>
          <w:rFonts w:ascii="Trebuchet MS" w:hAnsi="Trebuchet MS"/>
          <w:color w:val="3A5262"/>
          <w:sz w:val="22"/>
        </w:rPr>
        <w:t> на внесенную сумму.</w:t>
      </w:r>
    </w:p>
    <w:p w:rsidR="003D3159" w:rsidRPr="001753D7" w:rsidRDefault="003D3159" w:rsidP="003D3159">
      <w:pPr>
        <w:numPr>
          <w:ilvl w:val="0"/>
          <w:numId w:val="22"/>
        </w:numPr>
        <w:shd w:val="clear" w:color="auto" w:fill="FCF8F1"/>
        <w:spacing w:after="0" w:line="240" w:lineRule="auto"/>
        <w:ind w:left="0"/>
        <w:rPr>
          <w:rFonts w:ascii="Trebuchet MS" w:hAnsi="Trebuchet MS"/>
          <w:color w:val="3A5262"/>
          <w:sz w:val="22"/>
        </w:rPr>
      </w:pPr>
      <w:r w:rsidRPr="001753D7">
        <w:rPr>
          <w:rFonts w:ascii="Trebuchet MS" w:hAnsi="Trebuchet MS"/>
          <w:color w:val="3A5262"/>
          <w:sz w:val="22"/>
        </w:rPr>
        <w:t>Также гражданин сможет досрочно снять не более 20% данных средств и тратить </w:t>
      </w:r>
      <w:r w:rsidRPr="001753D7">
        <w:rPr>
          <w:rStyle w:val="a5"/>
          <w:rFonts w:ascii="Trebuchet MS" w:hAnsi="Trebuchet MS"/>
          <w:color w:val="3A5262"/>
          <w:sz w:val="22"/>
        </w:rPr>
        <w:t>на свое усмотрение</w:t>
      </w:r>
      <w:r w:rsidRPr="001753D7">
        <w:rPr>
          <w:rFonts w:ascii="Trebuchet MS" w:hAnsi="Trebuchet MS"/>
          <w:color w:val="3A5262"/>
          <w:sz w:val="22"/>
        </w:rPr>
        <w:t>. При этом обсуждается вопрос полного изъятия накоплений при возникновении «сложной жизненной ситуации» (болезнь, периоды временной нетрудоспособности и т.п.).</w:t>
      </w:r>
    </w:p>
    <w:p w:rsidR="003D3159" w:rsidRPr="001753D7" w:rsidRDefault="003D3159" w:rsidP="003D3159">
      <w:pPr>
        <w:pStyle w:val="a4"/>
        <w:shd w:val="clear" w:color="auto" w:fill="FCF8F1"/>
        <w:spacing w:before="330" w:beforeAutospacing="0" w:after="330" w:afterAutospacing="0"/>
        <w:rPr>
          <w:rFonts w:ascii="Trebuchet MS" w:hAnsi="Trebuchet MS"/>
          <w:color w:val="3A5262"/>
          <w:sz w:val="22"/>
          <w:szCs w:val="22"/>
        </w:rPr>
      </w:pPr>
      <w:r w:rsidRPr="001753D7">
        <w:rPr>
          <w:rFonts w:ascii="Trebuchet MS" w:hAnsi="Trebuchet MS"/>
          <w:color w:val="3A5262"/>
          <w:sz w:val="22"/>
          <w:szCs w:val="22"/>
        </w:rPr>
        <w:t>Данное реформирование формирования пенсионных накоплений может состояться в ближайшее время.</w:t>
      </w:r>
    </w:p>
    <w:p w:rsidR="003D3159" w:rsidRPr="003D3159" w:rsidRDefault="003D3159" w:rsidP="003D3159">
      <w:pPr>
        <w:pStyle w:val="1"/>
        <w:shd w:val="clear" w:color="auto" w:fill="FCF8F1"/>
        <w:spacing w:before="0" w:beforeAutospacing="0" w:after="270" w:afterAutospacing="0" w:line="540" w:lineRule="atLeast"/>
        <w:rPr>
          <w:rFonts w:ascii="Trebuchet MS" w:hAnsi="Trebuchet MS"/>
          <w:caps/>
          <w:color w:val="00917B"/>
          <w:sz w:val="42"/>
          <w:szCs w:val="42"/>
        </w:rPr>
      </w:pPr>
    </w:p>
    <w:sectPr w:rsidR="003D3159" w:rsidRPr="003D3159" w:rsidSect="00BE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3AB"/>
    <w:multiLevelType w:val="multilevel"/>
    <w:tmpl w:val="273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23D"/>
    <w:multiLevelType w:val="multilevel"/>
    <w:tmpl w:val="BEA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58DE"/>
    <w:multiLevelType w:val="multilevel"/>
    <w:tmpl w:val="1970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41A8D"/>
    <w:multiLevelType w:val="multilevel"/>
    <w:tmpl w:val="A0D8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F1D09"/>
    <w:multiLevelType w:val="multilevel"/>
    <w:tmpl w:val="3F0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43E50"/>
    <w:multiLevelType w:val="multilevel"/>
    <w:tmpl w:val="83E2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12EEA"/>
    <w:multiLevelType w:val="multilevel"/>
    <w:tmpl w:val="0E5A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F1D5B"/>
    <w:multiLevelType w:val="multilevel"/>
    <w:tmpl w:val="DBF4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878D7"/>
    <w:multiLevelType w:val="multilevel"/>
    <w:tmpl w:val="489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E62CA"/>
    <w:multiLevelType w:val="multilevel"/>
    <w:tmpl w:val="7BB8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21AE7"/>
    <w:multiLevelType w:val="multilevel"/>
    <w:tmpl w:val="7E5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517BB"/>
    <w:multiLevelType w:val="multilevel"/>
    <w:tmpl w:val="3AAC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E4DC3"/>
    <w:multiLevelType w:val="multilevel"/>
    <w:tmpl w:val="FF9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333EF"/>
    <w:multiLevelType w:val="multilevel"/>
    <w:tmpl w:val="08B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A71D3"/>
    <w:multiLevelType w:val="multilevel"/>
    <w:tmpl w:val="0F3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06418"/>
    <w:multiLevelType w:val="multilevel"/>
    <w:tmpl w:val="6B50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87D18"/>
    <w:multiLevelType w:val="multilevel"/>
    <w:tmpl w:val="974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F74F5"/>
    <w:multiLevelType w:val="multilevel"/>
    <w:tmpl w:val="598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90D57"/>
    <w:multiLevelType w:val="multilevel"/>
    <w:tmpl w:val="D874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143FC"/>
    <w:multiLevelType w:val="multilevel"/>
    <w:tmpl w:val="B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4086B"/>
    <w:multiLevelType w:val="multilevel"/>
    <w:tmpl w:val="691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65BF7"/>
    <w:multiLevelType w:val="multilevel"/>
    <w:tmpl w:val="BE5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C62B4"/>
    <w:multiLevelType w:val="multilevel"/>
    <w:tmpl w:val="BF2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534F3"/>
    <w:multiLevelType w:val="multilevel"/>
    <w:tmpl w:val="D66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2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12"/>
  </w:num>
  <w:num w:numId="19">
    <w:abstractNumId w:val="15"/>
  </w:num>
  <w:num w:numId="20">
    <w:abstractNumId w:val="9"/>
  </w:num>
  <w:num w:numId="21">
    <w:abstractNumId w:val="14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38"/>
    <w:rsid w:val="00000F7F"/>
    <w:rsid w:val="00003DF5"/>
    <w:rsid w:val="00011A0A"/>
    <w:rsid w:val="00021D3B"/>
    <w:rsid w:val="00022445"/>
    <w:rsid w:val="0002569C"/>
    <w:rsid w:val="00030891"/>
    <w:rsid w:val="000316ED"/>
    <w:rsid w:val="000352D2"/>
    <w:rsid w:val="0003631A"/>
    <w:rsid w:val="00040D82"/>
    <w:rsid w:val="00042C2F"/>
    <w:rsid w:val="000439F2"/>
    <w:rsid w:val="00044696"/>
    <w:rsid w:val="000447C7"/>
    <w:rsid w:val="000539B0"/>
    <w:rsid w:val="00055BE8"/>
    <w:rsid w:val="0006073C"/>
    <w:rsid w:val="000612C2"/>
    <w:rsid w:val="00062B5B"/>
    <w:rsid w:val="000649FB"/>
    <w:rsid w:val="000755A6"/>
    <w:rsid w:val="0007776E"/>
    <w:rsid w:val="00086788"/>
    <w:rsid w:val="00093847"/>
    <w:rsid w:val="00093FE2"/>
    <w:rsid w:val="00094625"/>
    <w:rsid w:val="000969B6"/>
    <w:rsid w:val="000A4D06"/>
    <w:rsid w:val="000A6C06"/>
    <w:rsid w:val="000B30BE"/>
    <w:rsid w:val="000B3FE5"/>
    <w:rsid w:val="000B5B62"/>
    <w:rsid w:val="000B5ED5"/>
    <w:rsid w:val="000C7EB6"/>
    <w:rsid w:val="000D1995"/>
    <w:rsid w:val="000D6E8C"/>
    <w:rsid w:val="000E2DDB"/>
    <w:rsid w:val="000E7172"/>
    <w:rsid w:val="000F0037"/>
    <w:rsid w:val="000F1EF3"/>
    <w:rsid w:val="001039E2"/>
    <w:rsid w:val="001040DB"/>
    <w:rsid w:val="001053D4"/>
    <w:rsid w:val="001055D4"/>
    <w:rsid w:val="00105C1F"/>
    <w:rsid w:val="0011023B"/>
    <w:rsid w:val="00112670"/>
    <w:rsid w:val="00114A78"/>
    <w:rsid w:val="00116703"/>
    <w:rsid w:val="001178C0"/>
    <w:rsid w:val="001269C2"/>
    <w:rsid w:val="00133B35"/>
    <w:rsid w:val="00135662"/>
    <w:rsid w:val="00136D6B"/>
    <w:rsid w:val="001441C7"/>
    <w:rsid w:val="00144FA7"/>
    <w:rsid w:val="00147920"/>
    <w:rsid w:val="00147A81"/>
    <w:rsid w:val="00150000"/>
    <w:rsid w:val="00150CB1"/>
    <w:rsid w:val="001527FA"/>
    <w:rsid w:val="00152E32"/>
    <w:rsid w:val="001562DC"/>
    <w:rsid w:val="001573CE"/>
    <w:rsid w:val="00157A1F"/>
    <w:rsid w:val="00161E3D"/>
    <w:rsid w:val="00163653"/>
    <w:rsid w:val="00172073"/>
    <w:rsid w:val="001720ED"/>
    <w:rsid w:val="00174DE8"/>
    <w:rsid w:val="001753D7"/>
    <w:rsid w:val="00182656"/>
    <w:rsid w:val="00182754"/>
    <w:rsid w:val="00184D4B"/>
    <w:rsid w:val="00190170"/>
    <w:rsid w:val="001938B1"/>
    <w:rsid w:val="001A3C0B"/>
    <w:rsid w:val="001B1344"/>
    <w:rsid w:val="001B49AD"/>
    <w:rsid w:val="001C06DC"/>
    <w:rsid w:val="001C6648"/>
    <w:rsid w:val="001C7F84"/>
    <w:rsid w:val="001D1F97"/>
    <w:rsid w:val="001D42B6"/>
    <w:rsid w:val="001D46A7"/>
    <w:rsid w:val="001D4AD5"/>
    <w:rsid w:val="001D5428"/>
    <w:rsid w:val="001E7D4B"/>
    <w:rsid w:val="001F0240"/>
    <w:rsid w:val="001F474F"/>
    <w:rsid w:val="00200ABE"/>
    <w:rsid w:val="0020477A"/>
    <w:rsid w:val="0021341B"/>
    <w:rsid w:val="00216B8E"/>
    <w:rsid w:val="0022178A"/>
    <w:rsid w:val="00227A8E"/>
    <w:rsid w:val="002430C9"/>
    <w:rsid w:val="00243D33"/>
    <w:rsid w:val="00243D3A"/>
    <w:rsid w:val="002440F1"/>
    <w:rsid w:val="0024647F"/>
    <w:rsid w:val="00247E85"/>
    <w:rsid w:val="00254122"/>
    <w:rsid w:val="00254684"/>
    <w:rsid w:val="002553C3"/>
    <w:rsid w:val="00255402"/>
    <w:rsid w:val="0026682F"/>
    <w:rsid w:val="0026729F"/>
    <w:rsid w:val="00273292"/>
    <w:rsid w:val="00273D71"/>
    <w:rsid w:val="0027608F"/>
    <w:rsid w:val="002765E1"/>
    <w:rsid w:val="00277FA3"/>
    <w:rsid w:val="00282A56"/>
    <w:rsid w:val="00283C29"/>
    <w:rsid w:val="00290392"/>
    <w:rsid w:val="002906C9"/>
    <w:rsid w:val="00293D55"/>
    <w:rsid w:val="0029564D"/>
    <w:rsid w:val="002B02EA"/>
    <w:rsid w:val="002B0AC6"/>
    <w:rsid w:val="002B13AB"/>
    <w:rsid w:val="002B3400"/>
    <w:rsid w:val="002B4736"/>
    <w:rsid w:val="002C0FD7"/>
    <w:rsid w:val="002C169D"/>
    <w:rsid w:val="002C1C1E"/>
    <w:rsid w:val="002C20FE"/>
    <w:rsid w:val="002C6399"/>
    <w:rsid w:val="002D073B"/>
    <w:rsid w:val="002E57D0"/>
    <w:rsid w:val="002F66D5"/>
    <w:rsid w:val="00302ECB"/>
    <w:rsid w:val="003031BA"/>
    <w:rsid w:val="00316DD5"/>
    <w:rsid w:val="003173B7"/>
    <w:rsid w:val="00320877"/>
    <w:rsid w:val="0032226E"/>
    <w:rsid w:val="00327E18"/>
    <w:rsid w:val="003320BE"/>
    <w:rsid w:val="00332A33"/>
    <w:rsid w:val="0033395A"/>
    <w:rsid w:val="00335F4D"/>
    <w:rsid w:val="00336BF2"/>
    <w:rsid w:val="00337C03"/>
    <w:rsid w:val="00341847"/>
    <w:rsid w:val="00344870"/>
    <w:rsid w:val="00344D44"/>
    <w:rsid w:val="003517E0"/>
    <w:rsid w:val="003547D3"/>
    <w:rsid w:val="00356D16"/>
    <w:rsid w:val="00357FE7"/>
    <w:rsid w:val="003600A4"/>
    <w:rsid w:val="003636EE"/>
    <w:rsid w:val="003671C1"/>
    <w:rsid w:val="00373DA5"/>
    <w:rsid w:val="00374CAE"/>
    <w:rsid w:val="00376804"/>
    <w:rsid w:val="00386202"/>
    <w:rsid w:val="003949B4"/>
    <w:rsid w:val="003962FF"/>
    <w:rsid w:val="003A1EDA"/>
    <w:rsid w:val="003A4651"/>
    <w:rsid w:val="003B0EE6"/>
    <w:rsid w:val="003B34E6"/>
    <w:rsid w:val="003B3A90"/>
    <w:rsid w:val="003B4C28"/>
    <w:rsid w:val="003B6069"/>
    <w:rsid w:val="003B7F29"/>
    <w:rsid w:val="003D3159"/>
    <w:rsid w:val="003D34E1"/>
    <w:rsid w:val="003D5787"/>
    <w:rsid w:val="003D604B"/>
    <w:rsid w:val="003F78E6"/>
    <w:rsid w:val="00401A2C"/>
    <w:rsid w:val="00401CA0"/>
    <w:rsid w:val="0040548F"/>
    <w:rsid w:val="00407E36"/>
    <w:rsid w:val="00414A58"/>
    <w:rsid w:val="0042043B"/>
    <w:rsid w:val="00443FE2"/>
    <w:rsid w:val="0044513F"/>
    <w:rsid w:val="00445D6F"/>
    <w:rsid w:val="00446337"/>
    <w:rsid w:val="0045069B"/>
    <w:rsid w:val="0045265C"/>
    <w:rsid w:val="00452F3C"/>
    <w:rsid w:val="00454792"/>
    <w:rsid w:val="00455305"/>
    <w:rsid w:val="00472516"/>
    <w:rsid w:val="004732B9"/>
    <w:rsid w:val="0048489D"/>
    <w:rsid w:val="00486EFC"/>
    <w:rsid w:val="00487540"/>
    <w:rsid w:val="004912A0"/>
    <w:rsid w:val="0049130F"/>
    <w:rsid w:val="004A00B4"/>
    <w:rsid w:val="004A31F8"/>
    <w:rsid w:val="004B654E"/>
    <w:rsid w:val="004B75A1"/>
    <w:rsid w:val="004C0721"/>
    <w:rsid w:val="004C16D6"/>
    <w:rsid w:val="004C2A52"/>
    <w:rsid w:val="004C3993"/>
    <w:rsid w:val="004C4722"/>
    <w:rsid w:val="004C5301"/>
    <w:rsid w:val="004C6AFC"/>
    <w:rsid w:val="004D0A96"/>
    <w:rsid w:val="004D3F47"/>
    <w:rsid w:val="004D651A"/>
    <w:rsid w:val="004D7C9A"/>
    <w:rsid w:val="004E25CA"/>
    <w:rsid w:val="004F467B"/>
    <w:rsid w:val="0051106E"/>
    <w:rsid w:val="005110AB"/>
    <w:rsid w:val="00514224"/>
    <w:rsid w:val="00520187"/>
    <w:rsid w:val="005278C8"/>
    <w:rsid w:val="00531150"/>
    <w:rsid w:val="00533290"/>
    <w:rsid w:val="00534FAC"/>
    <w:rsid w:val="005408A6"/>
    <w:rsid w:val="005462F7"/>
    <w:rsid w:val="0055599F"/>
    <w:rsid w:val="0057077B"/>
    <w:rsid w:val="00584A54"/>
    <w:rsid w:val="00584B11"/>
    <w:rsid w:val="00594D3B"/>
    <w:rsid w:val="0059777D"/>
    <w:rsid w:val="005A07C1"/>
    <w:rsid w:val="005A6AF0"/>
    <w:rsid w:val="005B11FF"/>
    <w:rsid w:val="005B14FD"/>
    <w:rsid w:val="005B210E"/>
    <w:rsid w:val="005B36EF"/>
    <w:rsid w:val="005C009B"/>
    <w:rsid w:val="005C0276"/>
    <w:rsid w:val="005C2542"/>
    <w:rsid w:val="005C6AE4"/>
    <w:rsid w:val="005D0143"/>
    <w:rsid w:val="005D455A"/>
    <w:rsid w:val="005E6996"/>
    <w:rsid w:val="005F148A"/>
    <w:rsid w:val="005F445D"/>
    <w:rsid w:val="005F51A7"/>
    <w:rsid w:val="005F6CFB"/>
    <w:rsid w:val="0060617D"/>
    <w:rsid w:val="00607259"/>
    <w:rsid w:val="006103B6"/>
    <w:rsid w:val="00611988"/>
    <w:rsid w:val="00612CB8"/>
    <w:rsid w:val="006132C3"/>
    <w:rsid w:val="0061757F"/>
    <w:rsid w:val="00617A2A"/>
    <w:rsid w:val="006228D7"/>
    <w:rsid w:val="00625C93"/>
    <w:rsid w:val="006318CB"/>
    <w:rsid w:val="006377DB"/>
    <w:rsid w:val="00640C92"/>
    <w:rsid w:val="00647101"/>
    <w:rsid w:val="00647224"/>
    <w:rsid w:val="0064768B"/>
    <w:rsid w:val="006604C9"/>
    <w:rsid w:val="00660613"/>
    <w:rsid w:val="00661263"/>
    <w:rsid w:val="00661875"/>
    <w:rsid w:val="00661EAD"/>
    <w:rsid w:val="00664440"/>
    <w:rsid w:val="00664580"/>
    <w:rsid w:val="00666424"/>
    <w:rsid w:val="006719B1"/>
    <w:rsid w:val="006728CD"/>
    <w:rsid w:val="00675EF4"/>
    <w:rsid w:val="006830D8"/>
    <w:rsid w:val="006831D2"/>
    <w:rsid w:val="0069410A"/>
    <w:rsid w:val="00694C7B"/>
    <w:rsid w:val="00696FEE"/>
    <w:rsid w:val="00697BBC"/>
    <w:rsid w:val="006B7366"/>
    <w:rsid w:val="006C011C"/>
    <w:rsid w:val="006C5A4C"/>
    <w:rsid w:val="006D1464"/>
    <w:rsid w:val="006D5818"/>
    <w:rsid w:val="006E060F"/>
    <w:rsid w:val="006E246B"/>
    <w:rsid w:val="006E377C"/>
    <w:rsid w:val="006F384F"/>
    <w:rsid w:val="006F410B"/>
    <w:rsid w:val="006F42A0"/>
    <w:rsid w:val="006F5B3C"/>
    <w:rsid w:val="00700A38"/>
    <w:rsid w:val="00701585"/>
    <w:rsid w:val="00703288"/>
    <w:rsid w:val="00705426"/>
    <w:rsid w:val="00711049"/>
    <w:rsid w:val="0072328A"/>
    <w:rsid w:val="007236A8"/>
    <w:rsid w:val="00733DE0"/>
    <w:rsid w:val="00737839"/>
    <w:rsid w:val="00740710"/>
    <w:rsid w:val="00742A98"/>
    <w:rsid w:val="00744AAA"/>
    <w:rsid w:val="00745A03"/>
    <w:rsid w:val="00745A4D"/>
    <w:rsid w:val="00746E98"/>
    <w:rsid w:val="00747189"/>
    <w:rsid w:val="00747AE1"/>
    <w:rsid w:val="00752275"/>
    <w:rsid w:val="007763D2"/>
    <w:rsid w:val="00776CD7"/>
    <w:rsid w:val="00777E0E"/>
    <w:rsid w:val="00780D2E"/>
    <w:rsid w:val="00786100"/>
    <w:rsid w:val="00790F45"/>
    <w:rsid w:val="00795824"/>
    <w:rsid w:val="0079733A"/>
    <w:rsid w:val="007975A9"/>
    <w:rsid w:val="007A054F"/>
    <w:rsid w:val="007A31A7"/>
    <w:rsid w:val="007A5083"/>
    <w:rsid w:val="007A5091"/>
    <w:rsid w:val="007A598F"/>
    <w:rsid w:val="007A7385"/>
    <w:rsid w:val="007B00C1"/>
    <w:rsid w:val="007B1228"/>
    <w:rsid w:val="007B2BBC"/>
    <w:rsid w:val="007B3CD4"/>
    <w:rsid w:val="007B6689"/>
    <w:rsid w:val="007B7F83"/>
    <w:rsid w:val="007C0196"/>
    <w:rsid w:val="007C2C74"/>
    <w:rsid w:val="007C7B82"/>
    <w:rsid w:val="007D4244"/>
    <w:rsid w:val="007D5B4A"/>
    <w:rsid w:val="007D6BF3"/>
    <w:rsid w:val="007E12F5"/>
    <w:rsid w:val="007E2D3C"/>
    <w:rsid w:val="007E6014"/>
    <w:rsid w:val="007E6204"/>
    <w:rsid w:val="007F42B9"/>
    <w:rsid w:val="007F4C5A"/>
    <w:rsid w:val="007F63B1"/>
    <w:rsid w:val="007F6BF4"/>
    <w:rsid w:val="00800516"/>
    <w:rsid w:val="00801BB9"/>
    <w:rsid w:val="00802023"/>
    <w:rsid w:val="00804FFA"/>
    <w:rsid w:val="00806A18"/>
    <w:rsid w:val="008139A0"/>
    <w:rsid w:val="00813E6B"/>
    <w:rsid w:val="0081426C"/>
    <w:rsid w:val="00815D85"/>
    <w:rsid w:val="00824A26"/>
    <w:rsid w:val="008255D1"/>
    <w:rsid w:val="008341DC"/>
    <w:rsid w:val="0083696D"/>
    <w:rsid w:val="00842DC7"/>
    <w:rsid w:val="00860310"/>
    <w:rsid w:val="00860DC8"/>
    <w:rsid w:val="00863883"/>
    <w:rsid w:val="008721FA"/>
    <w:rsid w:val="0088184D"/>
    <w:rsid w:val="00882335"/>
    <w:rsid w:val="008859F7"/>
    <w:rsid w:val="00886574"/>
    <w:rsid w:val="008868EB"/>
    <w:rsid w:val="00886D44"/>
    <w:rsid w:val="008A0492"/>
    <w:rsid w:val="008A174A"/>
    <w:rsid w:val="008A30D6"/>
    <w:rsid w:val="008A34E7"/>
    <w:rsid w:val="008A4AB6"/>
    <w:rsid w:val="008A4F9F"/>
    <w:rsid w:val="008B7CB9"/>
    <w:rsid w:val="008C4BBB"/>
    <w:rsid w:val="008C50D1"/>
    <w:rsid w:val="008D5292"/>
    <w:rsid w:val="008D739C"/>
    <w:rsid w:val="008E0ADF"/>
    <w:rsid w:val="008E2CBC"/>
    <w:rsid w:val="008E3B78"/>
    <w:rsid w:val="008E79D6"/>
    <w:rsid w:val="008F2B1F"/>
    <w:rsid w:val="009007FA"/>
    <w:rsid w:val="0091058B"/>
    <w:rsid w:val="00910AFE"/>
    <w:rsid w:val="009140FF"/>
    <w:rsid w:val="00914E3E"/>
    <w:rsid w:val="00921966"/>
    <w:rsid w:val="00923A28"/>
    <w:rsid w:val="0092437B"/>
    <w:rsid w:val="0092456D"/>
    <w:rsid w:val="00924FC8"/>
    <w:rsid w:val="00930D4E"/>
    <w:rsid w:val="0093738C"/>
    <w:rsid w:val="0094029B"/>
    <w:rsid w:val="00944A7D"/>
    <w:rsid w:val="00947F82"/>
    <w:rsid w:val="0095092C"/>
    <w:rsid w:val="00951DF6"/>
    <w:rsid w:val="00960B31"/>
    <w:rsid w:val="00963B89"/>
    <w:rsid w:val="0096451D"/>
    <w:rsid w:val="009665DC"/>
    <w:rsid w:val="0096714F"/>
    <w:rsid w:val="00967F7E"/>
    <w:rsid w:val="00972451"/>
    <w:rsid w:val="00975FC9"/>
    <w:rsid w:val="009764D4"/>
    <w:rsid w:val="009766DE"/>
    <w:rsid w:val="00981C35"/>
    <w:rsid w:val="0099484A"/>
    <w:rsid w:val="00994919"/>
    <w:rsid w:val="009A3BDC"/>
    <w:rsid w:val="009A643F"/>
    <w:rsid w:val="009A7161"/>
    <w:rsid w:val="009B151C"/>
    <w:rsid w:val="009B2806"/>
    <w:rsid w:val="009B69BD"/>
    <w:rsid w:val="009C5AA4"/>
    <w:rsid w:val="009D6CC0"/>
    <w:rsid w:val="009E2BF0"/>
    <w:rsid w:val="009E3C19"/>
    <w:rsid w:val="009E640F"/>
    <w:rsid w:val="009F363B"/>
    <w:rsid w:val="009F4F73"/>
    <w:rsid w:val="00A054E2"/>
    <w:rsid w:val="00A10562"/>
    <w:rsid w:val="00A110E8"/>
    <w:rsid w:val="00A111C1"/>
    <w:rsid w:val="00A115E8"/>
    <w:rsid w:val="00A137D5"/>
    <w:rsid w:val="00A16994"/>
    <w:rsid w:val="00A234BC"/>
    <w:rsid w:val="00A23503"/>
    <w:rsid w:val="00A26902"/>
    <w:rsid w:val="00A33BE3"/>
    <w:rsid w:val="00A42A68"/>
    <w:rsid w:val="00A52031"/>
    <w:rsid w:val="00A52711"/>
    <w:rsid w:val="00A5470B"/>
    <w:rsid w:val="00A55B55"/>
    <w:rsid w:val="00A575F4"/>
    <w:rsid w:val="00A60F1B"/>
    <w:rsid w:val="00A64206"/>
    <w:rsid w:val="00A7318E"/>
    <w:rsid w:val="00A761E6"/>
    <w:rsid w:val="00A7781D"/>
    <w:rsid w:val="00A91B97"/>
    <w:rsid w:val="00A93881"/>
    <w:rsid w:val="00A96BE1"/>
    <w:rsid w:val="00AA31D4"/>
    <w:rsid w:val="00AB20D5"/>
    <w:rsid w:val="00AB5908"/>
    <w:rsid w:val="00AC216B"/>
    <w:rsid w:val="00AC2343"/>
    <w:rsid w:val="00AC4E88"/>
    <w:rsid w:val="00AC7398"/>
    <w:rsid w:val="00AD62A1"/>
    <w:rsid w:val="00AE296F"/>
    <w:rsid w:val="00AE5909"/>
    <w:rsid w:val="00AE71DC"/>
    <w:rsid w:val="00AF121F"/>
    <w:rsid w:val="00AF23C1"/>
    <w:rsid w:val="00AF2DE1"/>
    <w:rsid w:val="00AF364C"/>
    <w:rsid w:val="00AF40FA"/>
    <w:rsid w:val="00AF4B72"/>
    <w:rsid w:val="00B0548B"/>
    <w:rsid w:val="00B062C5"/>
    <w:rsid w:val="00B06B14"/>
    <w:rsid w:val="00B25D4C"/>
    <w:rsid w:val="00B25E5D"/>
    <w:rsid w:val="00B34A58"/>
    <w:rsid w:val="00B359DA"/>
    <w:rsid w:val="00B37B2A"/>
    <w:rsid w:val="00B4020C"/>
    <w:rsid w:val="00B4073B"/>
    <w:rsid w:val="00B40B61"/>
    <w:rsid w:val="00B44803"/>
    <w:rsid w:val="00B4622F"/>
    <w:rsid w:val="00B463C6"/>
    <w:rsid w:val="00B466EB"/>
    <w:rsid w:val="00B50029"/>
    <w:rsid w:val="00B5161A"/>
    <w:rsid w:val="00B62A8E"/>
    <w:rsid w:val="00B63B34"/>
    <w:rsid w:val="00B6633F"/>
    <w:rsid w:val="00B67398"/>
    <w:rsid w:val="00B73148"/>
    <w:rsid w:val="00B739D7"/>
    <w:rsid w:val="00B73F81"/>
    <w:rsid w:val="00B76004"/>
    <w:rsid w:val="00B77DFD"/>
    <w:rsid w:val="00B83A8A"/>
    <w:rsid w:val="00B83F1C"/>
    <w:rsid w:val="00B86ACB"/>
    <w:rsid w:val="00B86F5B"/>
    <w:rsid w:val="00B9424E"/>
    <w:rsid w:val="00B94660"/>
    <w:rsid w:val="00B9584D"/>
    <w:rsid w:val="00BA4222"/>
    <w:rsid w:val="00BB09E6"/>
    <w:rsid w:val="00BB3A5C"/>
    <w:rsid w:val="00BB5D71"/>
    <w:rsid w:val="00BB6070"/>
    <w:rsid w:val="00BC3852"/>
    <w:rsid w:val="00BC4D6D"/>
    <w:rsid w:val="00BC701B"/>
    <w:rsid w:val="00BD2E04"/>
    <w:rsid w:val="00BD3A36"/>
    <w:rsid w:val="00BD4FF3"/>
    <w:rsid w:val="00BE0ED0"/>
    <w:rsid w:val="00BE2821"/>
    <w:rsid w:val="00BE484F"/>
    <w:rsid w:val="00BE7206"/>
    <w:rsid w:val="00BF17FC"/>
    <w:rsid w:val="00BF22E6"/>
    <w:rsid w:val="00BF382C"/>
    <w:rsid w:val="00BF6F92"/>
    <w:rsid w:val="00BF7ED8"/>
    <w:rsid w:val="00C00D9F"/>
    <w:rsid w:val="00C16A64"/>
    <w:rsid w:val="00C239A9"/>
    <w:rsid w:val="00C25058"/>
    <w:rsid w:val="00C34909"/>
    <w:rsid w:val="00C34D08"/>
    <w:rsid w:val="00C35D46"/>
    <w:rsid w:val="00C4259A"/>
    <w:rsid w:val="00C43E43"/>
    <w:rsid w:val="00C50068"/>
    <w:rsid w:val="00C527F0"/>
    <w:rsid w:val="00C62F0C"/>
    <w:rsid w:val="00C6332C"/>
    <w:rsid w:val="00C70A20"/>
    <w:rsid w:val="00C81BF1"/>
    <w:rsid w:val="00C851CC"/>
    <w:rsid w:val="00C86919"/>
    <w:rsid w:val="00C87516"/>
    <w:rsid w:val="00C9027D"/>
    <w:rsid w:val="00C91A5D"/>
    <w:rsid w:val="00C95D4E"/>
    <w:rsid w:val="00C96D65"/>
    <w:rsid w:val="00C97F02"/>
    <w:rsid w:val="00CA242B"/>
    <w:rsid w:val="00CA3DD7"/>
    <w:rsid w:val="00CB20F1"/>
    <w:rsid w:val="00CC129A"/>
    <w:rsid w:val="00CC3164"/>
    <w:rsid w:val="00CC7990"/>
    <w:rsid w:val="00CD06B1"/>
    <w:rsid w:val="00CD23FF"/>
    <w:rsid w:val="00CD649A"/>
    <w:rsid w:val="00CE1C52"/>
    <w:rsid w:val="00CE4A56"/>
    <w:rsid w:val="00CE7CA9"/>
    <w:rsid w:val="00CF0FA5"/>
    <w:rsid w:val="00CF1BC9"/>
    <w:rsid w:val="00D015EC"/>
    <w:rsid w:val="00D017DF"/>
    <w:rsid w:val="00D02752"/>
    <w:rsid w:val="00D06495"/>
    <w:rsid w:val="00D136FC"/>
    <w:rsid w:val="00D142DE"/>
    <w:rsid w:val="00D15978"/>
    <w:rsid w:val="00D204CC"/>
    <w:rsid w:val="00D31733"/>
    <w:rsid w:val="00D41738"/>
    <w:rsid w:val="00D430C8"/>
    <w:rsid w:val="00D4501A"/>
    <w:rsid w:val="00D546EE"/>
    <w:rsid w:val="00D56B2C"/>
    <w:rsid w:val="00D604CA"/>
    <w:rsid w:val="00D6270A"/>
    <w:rsid w:val="00D63726"/>
    <w:rsid w:val="00D6791C"/>
    <w:rsid w:val="00D7789D"/>
    <w:rsid w:val="00D80040"/>
    <w:rsid w:val="00D814BA"/>
    <w:rsid w:val="00D8753A"/>
    <w:rsid w:val="00D87D6D"/>
    <w:rsid w:val="00D93E06"/>
    <w:rsid w:val="00D9422B"/>
    <w:rsid w:val="00DA3FB7"/>
    <w:rsid w:val="00DA469C"/>
    <w:rsid w:val="00DB3024"/>
    <w:rsid w:val="00DB47A1"/>
    <w:rsid w:val="00DB6D1A"/>
    <w:rsid w:val="00DC294D"/>
    <w:rsid w:val="00DC2C9B"/>
    <w:rsid w:val="00DD3989"/>
    <w:rsid w:val="00DD594E"/>
    <w:rsid w:val="00DF2618"/>
    <w:rsid w:val="00DF501A"/>
    <w:rsid w:val="00E009BD"/>
    <w:rsid w:val="00E02F25"/>
    <w:rsid w:val="00E03350"/>
    <w:rsid w:val="00E065EB"/>
    <w:rsid w:val="00E20D81"/>
    <w:rsid w:val="00E20F17"/>
    <w:rsid w:val="00E2135D"/>
    <w:rsid w:val="00E264D5"/>
    <w:rsid w:val="00E30C4F"/>
    <w:rsid w:val="00E332CF"/>
    <w:rsid w:val="00E348CC"/>
    <w:rsid w:val="00E3596B"/>
    <w:rsid w:val="00E36385"/>
    <w:rsid w:val="00E36B36"/>
    <w:rsid w:val="00E373DB"/>
    <w:rsid w:val="00E55877"/>
    <w:rsid w:val="00E577A2"/>
    <w:rsid w:val="00E60DBE"/>
    <w:rsid w:val="00E61A6D"/>
    <w:rsid w:val="00E65D7F"/>
    <w:rsid w:val="00E70E87"/>
    <w:rsid w:val="00E71A04"/>
    <w:rsid w:val="00E744AA"/>
    <w:rsid w:val="00E752F5"/>
    <w:rsid w:val="00E83DCA"/>
    <w:rsid w:val="00E84C9B"/>
    <w:rsid w:val="00E96298"/>
    <w:rsid w:val="00EA22F7"/>
    <w:rsid w:val="00EA4C80"/>
    <w:rsid w:val="00EA7790"/>
    <w:rsid w:val="00EB05EA"/>
    <w:rsid w:val="00EB3F24"/>
    <w:rsid w:val="00EB482D"/>
    <w:rsid w:val="00EB485A"/>
    <w:rsid w:val="00EB6549"/>
    <w:rsid w:val="00EC0C59"/>
    <w:rsid w:val="00EC13F7"/>
    <w:rsid w:val="00EC30C5"/>
    <w:rsid w:val="00EC3CA2"/>
    <w:rsid w:val="00EC58DD"/>
    <w:rsid w:val="00EC70C4"/>
    <w:rsid w:val="00ED31D2"/>
    <w:rsid w:val="00ED41A5"/>
    <w:rsid w:val="00EF23F2"/>
    <w:rsid w:val="00EF5465"/>
    <w:rsid w:val="00EF5492"/>
    <w:rsid w:val="00F04C70"/>
    <w:rsid w:val="00F104CD"/>
    <w:rsid w:val="00F212B1"/>
    <w:rsid w:val="00F22DE3"/>
    <w:rsid w:val="00F27BCD"/>
    <w:rsid w:val="00F325EF"/>
    <w:rsid w:val="00F34824"/>
    <w:rsid w:val="00F355E2"/>
    <w:rsid w:val="00F36219"/>
    <w:rsid w:val="00F409F1"/>
    <w:rsid w:val="00F40EF3"/>
    <w:rsid w:val="00F41300"/>
    <w:rsid w:val="00F43B4A"/>
    <w:rsid w:val="00F5636D"/>
    <w:rsid w:val="00F60459"/>
    <w:rsid w:val="00F613F5"/>
    <w:rsid w:val="00F62641"/>
    <w:rsid w:val="00F63B76"/>
    <w:rsid w:val="00F713F9"/>
    <w:rsid w:val="00F765B7"/>
    <w:rsid w:val="00F77A5E"/>
    <w:rsid w:val="00F80A73"/>
    <w:rsid w:val="00F8213A"/>
    <w:rsid w:val="00F8378C"/>
    <w:rsid w:val="00F843FD"/>
    <w:rsid w:val="00F879C1"/>
    <w:rsid w:val="00F938C7"/>
    <w:rsid w:val="00F97477"/>
    <w:rsid w:val="00F97A21"/>
    <w:rsid w:val="00FA2791"/>
    <w:rsid w:val="00FA5EC1"/>
    <w:rsid w:val="00FA7E2B"/>
    <w:rsid w:val="00FB2EE5"/>
    <w:rsid w:val="00FB2EF7"/>
    <w:rsid w:val="00FC4EDE"/>
    <w:rsid w:val="00FE0CAE"/>
    <w:rsid w:val="00FE1E42"/>
    <w:rsid w:val="00FE7355"/>
    <w:rsid w:val="00FE79B6"/>
    <w:rsid w:val="00FF4AF0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4F"/>
  </w:style>
  <w:style w:type="paragraph" w:styleId="1">
    <w:name w:val="heading 1"/>
    <w:basedOn w:val="a"/>
    <w:link w:val="10"/>
    <w:uiPriority w:val="9"/>
    <w:qFormat/>
    <w:rsid w:val="00700A3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3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0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0A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0A38"/>
    <w:rPr>
      <w:b/>
      <w:bCs/>
    </w:rPr>
  </w:style>
  <w:style w:type="character" w:customStyle="1" w:styleId="text-highlight">
    <w:name w:val="text-highlight"/>
    <w:basedOn w:val="a0"/>
    <w:rsid w:val="00700A38"/>
  </w:style>
  <w:style w:type="paragraph" w:styleId="a6">
    <w:name w:val="Balloon Text"/>
    <w:basedOn w:val="a"/>
    <w:link w:val="a7"/>
    <w:uiPriority w:val="99"/>
    <w:semiHidden/>
    <w:unhideWhenUsed/>
    <w:rsid w:val="0070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A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3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3D315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D3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ula">
    <w:name w:val="formula"/>
    <w:basedOn w:val="a"/>
    <w:rsid w:val="003D31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views">
    <w:name w:val="views"/>
    <w:basedOn w:val="a0"/>
    <w:rsid w:val="003D3159"/>
  </w:style>
  <w:style w:type="character" w:customStyle="1" w:styleId="comments-head-count">
    <w:name w:val="comments-head-count"/>
    <w:basedOn w:val="a0"/>
    <w:rsid w:val="003D3159"/>
  </w:style>
  <w:style w:type="character" w:customStyle="1" w:styleId="comments-count">
    <w:name w:val="comments-count"/>
    <w:basedOn w:val="a0"/>
    <w:rsid w:val="003D3159"/>
  </w:style>
  <w:style w:type="character" w:customStyle="1" w:styleId="js-comments-count-showed">
    <w:name w:val="js-comments-count-showed"/>
    <w:basedOn w:val="a0"/>
    <w:rsid w:val="003D3159"/>
  </w:style>
  <w:style w:type="character" w:customStyle="1" w:styleId="comment-answer-to">
    <w:name w:val="comment-answer-to"/>
    <w:basedOn w:val="a0"/>
    <w:rsid w:val="003D3159"/>
  </w:style>
  <w:style w:type="character" w:customStyle="1" w:styleId="comment-author">
    <w:name w:val="comment-author"/>
    <w:basedOn w:val="a0"/>
    <w:rsid w:val="003D3159"/>
  </w:style>
  <w:style w:type="character" w:customStyle="1" w:styleId="comment-meta">
    <w:name w:val="comment-meta"/>
    <w:basedOn w:val="a0"/>
    <w:rsid w:val="003D31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31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31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3D31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3D3159"/>
  </w:style>
  <w:style w:type="character" w:customStyle="1" w:styleId="comment-form-label-text">
    <w:name w:val="comment-form-label-text"/>
    <w:basedOn w:val="a0"/>
    <w:rsid w:val="003D31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31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31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a"/>
    <w:rsid w:val="003D31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70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25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269">
          <w:marLeft w:val="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1474">
          <w:marLeft w:val="0"/>
          <w:marRight w:val="0"/>
          <w:marTop w:val="270"/>
          <w:marBottom w:val="270"/>
          <w:divBdr>
            <w:top w:val="single" w:sz="6" w:space="7" w:color="EACEB2"/>
            <w:left w:val="single" w:sz="6" w:space="8" w:color="EACEB2"/>
            <w:bottom w:val="single" w:sz="6" w:space="7" w:color="EACEB2"/>
            <w:right w:val="single" w:sz="6" w:space="8" w:color="EACEB2"/>
          </w:divBdr>
          <w:divsChild>
            <w:div w:id="916291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527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0" w:color="EACEB2"/>
            <w:right w:val="none" w:sz="0" w:space="0" w:color="auto"/>
          </w:divBdr>
          <w:divsChild>
            <w:div w:id="8083288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321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408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2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934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983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60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607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4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841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7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490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332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8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6820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137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78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011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0010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35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460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541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7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198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5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784">
              <w:marLeft w:val="5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5150">
              <w:marLeft w:val="0"/>
              <w:marRight w:val="0"/>
              <w:marTop w:val="0"/>
              <w:marBottom w:val="0"/>
              <w:divBdr>
                <w:top w:val="single" w:sz="6" w:space="0" w:color="EACE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859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6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42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974">
                  <w:marLeft w:val="18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7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309">
                  <w:marLeft w:val="255"/>
                  <w:marRight w:val="0"/>
                  <w:marTop w:val="0"/>
                  <w:marBottom w:val="375"/>
                  <w:divBdr>
                    <w:top w:val="single" w:sz="6" w:space="14" w:color="EACEB2"/>
                    <w:left w:val="single" w:sz="6" w:space="14" w:color="EACEB2"/>
                    <w:bottom w:val="single" w:sz="6" w:space="14" w:color="EACEB2"/>
                    <w:right w:val="single" w:sz="6" w:space="14" w:color="EACEB2"/>
                  </w:divBdr>
                  <w:divsChild>
                    <w:div w:id="523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4484">
                  <w:marLeft w:val="45"/>
                  <w:marRight w:val="195"/>
                  <w:marTop w:val="0"/>
                  <w:marBottom w:val="0"/>
                  <w:divBdr>
                    <w:top w:val="single" w:sz="6" w:space="14" w:color="EACEB2"/>
                    <w:left w:val="single" w:sz="6" w:space="14" w:color="EACEB2"/>
                    <w:bottom w:val="single" w:sz="6" w:space="14" w:color="EACEB2"/>
                    <w:right w:val="single" w:sz="6" w:space="14" w:color="EACEB2"/>
                  </w:divBdr>
                  <w:divsChild>
                    <w:div w:id="422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348/4efb68dcc6e88b9764157bd8b9c9ef4e8dc82093/" TargetMode="External"/><Relationship Id="rId13" Type="http://schemas.openxmlformats.org/officeDocument/2006/relationships/hyperlink" Target="http://pensiology.ru/ops/pensioneram/vyplata-pensii/" TargetMode="External"/><Relationship Id="rId18" Type="http://schemas.openxmlformats.org/officeDocument/2006/relationships/hyperlink" Target="http://pensiology.ru/ops/budushhim-pensioneram/formirovanie-nakopitelnoj-pensii/vznosy/po-programme-sofinansirovaniya/" TargetMode="External"/><Relationship Id="rId26" Type="http://schemas.openxmlformats.org/officeDocument/2006/relationships/hyperlink" Target="http://pensiology.ru/vidy-pensij/nakopitelnaya/sroki-vyplaty/srochna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nsiology.ru/oformlenie-pensii/po-starosti/pensionnyj-vozrast/" TargetMode="External"/><Relationship Id="rId34" Type="http://schemas.openxmlformats.org/officeDocument/2006/relationships/hyperlink" Target="http://pensiology.ru/ops/budushhim-pensioneram/sistema/" TargetMode="External"/><Relationship Id="rId7" Type="http://schemas.openxmlformats.org/officeDocument/2006/relationships/hyperlink" Target="http://www.consultant.ru/document/cons_doc_LAW_122348/79fa02161c5b14a9c3d3652607631865579bdce6/" TargetMode="External"/><Relationship Id="rId12" Type="http://schemas.openxmlformats.org/officeDocument/2006/relationships/hyperlink" Target="http://pensiology.ru/ops/budushhim-pensioneram/formirovanie-nakopitelnoj-pensii/" TargetMode="External"/><Relationship Id="rId17" Type="http://schemas.openxmlformats.org/officeDocument/2006/relationships/hyperlink" Target="http://pensiology.ru/ops/budushhim-pensioneram/formirovanie-straxovoj-pensii/" TargetMode="External"/><Relationship Id="rId25" Type="http://schemas.openxmlformats.org/officeDocument/2006/relationships/hyperlink" Target="http://pensiology.ru/vidy-pensij/straxovaya/" TargetMode="External"/><Relationship Id="rId33" Type="http://schemas.openxmlformats.org/officeDocument/2006/relationships/hyperlink" Target="http://pensiology.ru/pensionnaya-reforma/moratorij-np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541/" TargetMode="External"/><Relationship Id="rId20" Type="http://schemas.openxmlformats.org/officeDocument/2006/relationships/hyperlink" Target="http://pensiology.ru/vidy-pensij/nakopitelnaya/naznachenie/" TargetMode="External"/><Relationship Id="rId29" Type="http://schemas.openxmlformats.org/officeDocument/2006/relationships/hyperlink" Target="http://pensiology.ru/vidy-pensij/straxovaya/po-starosti/razm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nsiology.ru/oformlenie-pensii/po-starosti/" TargetMode="External"/><Relationship Id="rId11" Type="http://schemas.openxmlformats.org/officeDocument/2006/relationships/hyperlink" Target="http://pensiology.ru/vidy-pensij/nakopitelnaya/" TargetMode="External"/><Relationship Id="rId24" Type="http://schemas.openxmlformats.org/officeDocument/2006/relationships/hyperlink" Target="http://pensiology.ru/vidy-pensij/nakopitelnaya/sroki-vyplaty/" TargetMode="External"/><Relationship Id="rId32" Type="http://schemas.openxmlformats.org/officeDocument/2006/relationships/hyperlink" Target="http://pensiology.ru/vidy-pensij/nakopitelnaya/posle-smerti-zastraxovannogo-lica/" TargetMode="External"/><Relationship Id="rId5" Type="http://schemas.openxmlformats.org/officeDocument/2006/relationships/hyperlink" Target="http://www.npfsberbanka.ru/contacts/" TargetMode="External"/><Relationship Id="rId15" Type="http://schemas.openxmlformats.org/officeDocument/2006/relationships/hyperlink" Target="http://www.cbr.ru/finmarket/supervision/sv_coll/" TargetMode="External"/><Relationship Id="rId23" Type="http://schemas.openxmlformats.org/officeDocument/2006/relationships/hyperlink" Target="http://www.consultant.ru/document/cons_doc_LAW_156525/60bfe0cba439e58680053c0008f8689d42919d18/" TargetMode="External"/><Relationship Id="rId28" Type="http://schemas.openxmlformats.org/officeDocument/2006/relationships/hyperlink" Target="http://pensiology.ru/vidy-pensij/nakopitelnaya/sroki-vyplaty/edinovremennay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ensiology.ru/vidy-pensij/straxovaya/" TargetMode="External"/><Relationship Id="rId19" Type="http://schemas.openxmlformats.org/officeDocument/2006/relationships/hyperlink" Target="http://pensiology.ru/ops/budushhim-pensioneram/formirovanie-nakopitelnoj-pensii/vznosy/mat-kapital/" TargetMode="External"/><Relationship Id="rId31" Type="http://schemas.openxmlformats.org/officeDocument/2006/relationships/hyperlink" Target="http://www.consultant.ru/document/cons_doc_LAW_1565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nsiology.ru/pensionnaya-reforma/moratorij-npf/" TargetMode="External"/><Relationship Id="rId14" Type="http://schemas.openxmlformats.org/officeDocument/2006/relationships/hyperlink" Target="http://pensiology.ru/ops/budushhim-pensioneram/formirovanie-nakopitelnoj-pensii/otkaz/" TargetMode="External"/><Relationship Id="rId22" Type="http://schemas.openxmlformats.org/officeDocument/2006/relationships/hyperlink" Target="http://www.consultant.ru/document/cons_doc_LAW_156525/f663a5b24001526e74be67ac795010db56c5b62a/" TargetMode="External"/><Relationship Id="rId27" Type="http://schemas.openxmlformats.org/officeDocument/2006/relationships/hyperlink" Target="http://pensiology.ru/ops/budushhim-pensioneram/formirovanie-nakopitelnoj-pensii/" TargetMode="External"/><Relationship Id="rId30" Type="http://schemas.openxmlformats.org/officeDocument/2006/relationships/hyperlink" Target="https://www.consultant.ru/document/cons_doc_LAW_34154/7ff0aca1809e5baf43c5faef5a78d8d390874399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Любовь И. Тондоева</cp:lastModifiedBy>
  <cp:revision>11</cp:revision>
  <dcterms:created xsi:type="dcterms:W3CDTF">2018-04-26T02:00:00Z</dcterms:created>
  <dcterms:modified xsi:type="dcterms:W3CDTF">2018-04-26T02:55:00Z</dcterms:modified>
</cp:coreProperties>
</file>