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E35ED" w:rsidR="003F0FA4" w:rsidP="000E35ED" w:rsidRDefault="17D829E3" w14:paraId="0530D089" w14:textId="77777777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E35ED">
        <w:rPr>
          <w:b/>
          <w:bCs/>
          <w:sz w:val="28"/>
          <w:szCs w:val="28"/>
        </w:rPr>
        <w:t>II. Пояснительная записка</w:t>
      </w:r>
    </w:p>
    <w:p w:rsidRPr="000E35ED" w:rsidR="003F0FA4" w:rsidP="000E35ED" w:rsidRDefault="17D829E3" w14:paraId="0A934B77" w14:textId="77777777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E35ED">
        <w:rPr>
          <w:b/>
          <w:bCs/>
          <w:sz w:val="28"/>
          <w:szCs w:val="28"/>
        </w:rPr>
        <w:t>к показателям оценки эффективности деятельности органов</w:t>
      </w:r>
    </w:p>
    <w:p w:rsidRPr="000E35ED" w:rsidR="003F0FA4" w:rsidP="000E35ED" w:rsidRDefault="17D829E3" w14:paraId="308CB1A4" w14:textId="79F52BCF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E35ED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0E35ED">
        <w:rPr>
          <w:b/>
          <w:bCs/>
          <w:sz w:val="28"/>
          <w:szCs w:val="28"/>
        </w:rPr>
        <w:t>Улаганский</w:t>
      </w:r>
      <w:proofErr w:type="spellEnd"/>
      <w:r w:rsidRPr="000E35ED">
        <w:rPr>
          <w:b/>
          <w:bCs/>
          <w:sz w:val="28"/>
          <w:szCs w:val="28"/>
        </w:rPr>
        <w:t xml:space="preserve"> район за 2020 год</w:t>
      </w:r>
    </w:p>
    <w:p w:rsidRPr="000E35ED" w:rsidR="003F0FA4" w:rsidP="000E35ED" w:rsidRDefault="003F0FA4" w14:paraId="672A6659" w14:textId="77777777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Pr="000E35ED" w:rsidR="17D829E3" w:rsidP="000E35ED" w:rsidRDefault="17D829E3" w14:paraId="4EB41902" w14:textId="3C3316A3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расположен в лесостепной высокогорной зоне</w:t>
      </w:r>
      <w:r w:rsidRPr="000E35ED">
        <w:rPr>
          <w:i/>
          <w:iCs/>
          <w:sz w:val="28"/>
          <w:szCs w:val="28"/>
        </w:rPr>
        <w:t xml:space="preserve"> </w:t>
      </w:r>
      <w:r w:rsidRPr="000E35ED">
        <w:rPr>
          <w:sz w:val="28"/>
          <w:szCs w:val="28"/>
        </w:rPr>
        <w:t>юго-восточной части Республики Алтай. Площадь территории муниципального образования составляет 18 394 км² (19,8 % от площади республики).</w:t>
      </w:r>
    </w:p>
    <w:p w:rsidRPr="000E35ED" w:rsidR="17D829E3" w:rsidP="000E35ED" w:rsidRDefault="17D829E3" w14:paraId="02114062" w14:textId="3D5BBB85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 состав входят 7 сельских поселений, 13 населенных пунктов. Административный центр – с</w:t>
      </w:r>
      <w:r w:rsidRPr="000E35ED" w:rsidR="000E35ED">
        <w:rPr>
          <w:sz w:val="28"/>
          <w:szCs w:val="28"/>
        </w:rPr>
        <w:t>.</w:t>
      </w:r>
      <w:r w:rsidRPr="000E35ED">
        <w:rPr>
          <w:sz w:val="28"/>
          <w:szCs w:val="28"/>
        </w:rPr>
        <w:t xml:space="preserve"> </w:t>
      </w:r>
      <w:proofErr w:type="spellStart"/>
      <w:r w:rsidRPr="000E35ED">
        <w:rPr>
          <w:sz w:val="28"/>
          <w:szCs w:val="28"/>
        </w:rPr>
        <w:t>Улаган</w:t>
      </w:r>
      <w:proofErr w:type="spellEnd"/>
      <w:r w:rsidRPr="000E35ED">
        <w:rPr>
          <w:sz w:val="28"/>
          <w:szCs w:val="28"/>
        </w:rPr>
        <w:t xml:space="preserve"> находится на расстоянии 422 км от республиканского центра </w:t>
      </w:r>
      <w:r w:rsidRPr="000E35ED" w:rsidR="000E35ED">
        <w:rPr>
          <w:sz w:val="28"/>
          <w:szCs w:val="28"/>
        </w:rPr>
        <w:t xml:space="preserve">- </w:t>
      </w:r>
      <w:r w:rsidRPr="000E35ED">
        <w:rPr>
          <w:sz w:val="28"/>
          <w:szCs w:val="28"/>
        </w:rPr>
        <w:t>г. Горно-Алтайска.</w:t>
      </w:r>
    </w:p>
    <w:p w:rsidRPr="000E35ED" w:rsidR="003F0FA4" w:rsidP="000E35ED" w:rsidRDefault="652DE3B3" w14:paraId="1D99D2A5" w14:textId="6D06A56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E35ED">
        <w:rPr>
          <w:sz w:val="28"/>
          <w:szCs w:val="28"/>
          <w:lang w:eastAsia="en-US"/>
        </w:rPr>
        <w:t>Численность населения (на 01.01.2021</w:t>
      </w:r>
      <w:r w:rsidRPr="000E35ED">
        <w:rPr>
          <w:sz w:val="28"/>
          <w:szCs w:val="28"/>
          <w:lang w:val="en-US" w:eastAsia="en-US"/>
        </w:rPr>
        <w:t> </w:t>
      </w:r>
      <w:r w:rsidRPr="000E35ED">
        <w:rPr>
          <w:sz w:val="28"/>
          <w:szCs w:val="28"/>
          <w:lang w:eastAsia="en-US"/>
        </w:rPr>
        <w:t>г.) – 11</w:t>
      </w:r>
      <w:r w:rsidRPr="000E35ED" w:rsidR="000E35ED">
        <w:rPr>
          <w:sz w:val="28"/>
          <w:szCs w:val="28"/>
          <w:lang w:eastAsia="en-US"/>
        </w:rPr>
        <w:t> </w:t>
      </w:r>
      <w:r w:rsidRPr="000E35ED">
        <w:rPr>
          <w:sz w:val="28"/>
          <w:szCs w:val="28"/>
          <w:lang w:eastAsia="en-US"/>
        </w:rPr>
        <w:t xml:space="preserve">981 </w:t>
      </w:r>
      <w:r w:rsidRPr="000E35ED" w:rsidR="000E35ED">
        <w:rPr>
          <w:sz w:val="28"/>
          <w:szCs w:val="28"/>
          <w:lang w:eastAsia="en-US"/>
        </w:rPr>
        <w:t>чел.</w:t>
      </w:r>
      <w:r w:rsidRPr="000E35ED">
        <w:rPr>
          <w:sz w:val="28"/>
          <w:szCs w:val="28"/>
          <w:lang w:eastAsia="en-US"/>
        </w:rPr>
        <w:t>: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Pr="000E35ED" w:rsidR="17D829E3" w:rsidTr="1209A59D" w14:paraId="230A8C3F" w14:textId="77777777">
        <w:tc>
          <w:tcPr>
            <w:tcW w:w="3115" w:type="dxa"/>
            <w:tcMar/>
          </w:tcPr>
          <w:p w:rsidRPr="000E35ED" w:rsidR="17D829E3" w:rsidP="000E35ED" w:rsidRDefault="17D829E3" w14:paraId="795684C0" w14:textId="23D8FA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3115" w:type="dxa"/>
            <w:tcMar/>
          </w:tcPr>
          <w:p w:rsidRPr="000E35ED" w:rsidR="17D829E3" w:rsidP="1209A59D" w:rsidRDefault="17D829E3" w14:paraId="3CC4D16C" w14:textId="1700F120">
            <w:pPr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1209A59D" w:rsidR="1209A59D">
              <w:rPr>
                <w:color w:val="auto"/>
                <w:sz w:val="28"/>
                <w:szCs w:val="28"/>
              </w:rPr>
              <w:t>Численность населения на 01.01.202</w:t>
            </w:r>
            <w:r w:rsidRPr="1209A59D" w:rsidR="1209A59D">
              <w:rPr>
                <w:color w:val="auto"/>
                <w:sz w:val="28"/>
                <w:szCs w:val="28"/>
              </w:rPr>
              <w:t>1</w:t>
            </w:r>
            <w:r w:rsidRPr="1209A59D" w:rsidR="1209A59D">
              <w:rPr>
                <w:color w:val="auto"/>
                <w:sz w:val="28"/>
                <w:szCs w:val="28"/>
              </w:rPr>
              <w:t xml:space="preserve"> г., чел.</w:t>
            </w:r>
          </w:p>
        </w:tc>
        <w:tc>
          <w:tcPr>
            <w:tcW w:w="3115" w:type="dxa"/>
            <w:tcMar/>
          </w:tcPr>
          <w:p w:rsidRPr="000E35ED" w:rsidR="17D829E3" w:rsidP="000E35ED" w:rsidRDefault="17D829E3" w14:paraId="221BCAB8" w14:textId="1EBD4E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Адрес официального сайта сельского поселения</w:t>
            </w:r>
          </w:p>
        </w:tc>
      </w:tr>
      <w:tr w:rsidRPr="000E35ED" w:rsidR="17D829E3" w:rsidTr="1209A59D" w14:paraId="77887E91" w14:textId="77777777">
        <w:tc>
          <w:tcPr>
            <w:tcW w:w="3115" w:type="dxa"/>
            <w:tcMar/>
          </w:tcPr>
          <w:p w:rsidRPr="000E35ED" w:rsidR="17D829E3" w:rsidP="000E35ED" w:rsidRDefault="17D829E3" w14:paraId="61A9B19D" w14:textId="71912F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E35ED">
              <w:rPr>
                <w:sz w:val="28"/>
                <w:szCs w:val="28"/>
              </w:rPr>
              <w:t>Акташское</w:t>
            </w:r>
            <w:proofErr w:type="spellEnd"/>
            <w:r w:rsidRPr="000E35E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5" w:type="dxa"/>
            <w:tcMar/>
          </w:tcPr>
          <w:p w:rsidRPr="000E35ED" w:rsidR="17D829E3" w:rsidP="000E35ED" w:rsidRDefault="652DE3B3" w14:paraId="4C509141" w14:textId="1A2F08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2</w:t>
            </w:r>
            <w:r w:rsidRPr="000E35ED" w:rsidR="000E35ED">
              <w:rPr>
                <w:sz w:val="28"/>
                <w:szCs w:val="28"/>
              </w:rPr>
              <w:t xml:space="preserve"> </w:t>
            </w:r>
            <w:r w:rsidRPr="000E35ED">
              <w:rPr>
                <w:sz w:val="28"/>
                <w:szCs w:val="28"/>
              </w:rPr>
              <w:t>497</w:t>
            </w:r>
          </w:p>
        </w:tc>
        <w:tc>
          <w:tcPr>
            <w:tcW w:w="3115" w:type="dxa"/>
            <w:tcMar/>
          </w:tcPr>
          <w:p w:rsidRPr="000E35ED" w:rsidR="17D829E3" w:rsidP="000E35ED" w:rsidRDefault="652DE3B3" w14:paraId="23D87CBD" w14:textId="26775580">
            <w:pPr>
              <w:spacing w:line="276" w:lineRule="auto"/>
              <w:rPr>
                <w:sz w:val="28"/>
                <w:szCs w:val="28"/>
              </w:rPr>
            </w:pPr>
            <w:r w:rsidRPr="000E35ED">
              <w:rPr>
                <w:color w:val="0000FF"/>
                <w:sz w:val="28"/>
                <w:szCs w:val="28"/>
              </w:rPr>
              <w:t>http://aktashadmin.ru/</w:t>
            </w:r>
          </w:p>
        </w:tc>
      </w:tr>
      <w:tr w:rsidRPr="000E35ED" w:rsidR="17D829E3" w:rsidTr="1209A59D" w14:paraId="62B8276C" w14:textId="77777777">
        <w:tc>
          <w:tcPr>
            <w:tcW w:w="3115" w:type="dxa"/>
            <w:tcMar/>
          </w:tcPr>
          <w:p w:rsidRPr="000E35ED" w:rsidR="17D829E3" w:rsidP="000E35ED" w:rsidRDefault="17D829E3" w14:paraId="539CE078" w14:textId="720B32E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E35ED">
              <w:rPr>
                <w:sz w:val="28"/>
                <w:szCs w:val="28"/>
              </w:rPr>
              <w:t>Балыктуюльское</w:t>
            </w:r>
            <w:proofErr w:type="spellEnd"/>
            <w:r w:rsidRPr="000E35E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5" w:type="dxa"/>
            <w:tcMar/>
          </w:tcPr>
          <w:p w:rsidRPr="000E35ED" w:rsidR="17D829E3" w:rsidP="000E35ED" w:rsidRDefault="652DE3B3" w14:paraId="196134DD" w14:textId="6FD4ED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1 558</w:t>
            </w:r>
          </w:p>
        </w:tc>
        <w:tc>
          <w:tcPr>
            <w:tcW w:w="3115" w:type="dxa"/>
            <w:tcMar/>
          </w:tcPr>
          <w:p w:rsidRPr="000E35ED" w:rsidR="17D829E3" w:rsidP="000E35ED" w:rsidRDefault="652DE3B3" w14:paraId="1BC960F2" w14:textId="44E5DC89">
            <w:pPr>
              <w:spacing w:line="276" w:lineRule="auto"/>
              <w:rPr>
                <w:sz w:val="28"/>
                <w:szCs w:val="28"/>
              </w:rPr>
            </w:pPr>
            <w:r w:rsidRPr="000E35ED">
              <w:rPr>
                <w:color w:val="0000FF"/>
                <w:sz w:val="28"/>
                <w:szCs w:val="28"/>
              </w:rPr>
              <w:t>http://balykty.ru/</w:t>
            </w:r>
          </w:p>
        </w:tc>
      </w:tr>
      <w:tr w:rsidRPr="000E35ED" w:rsidR="17D829E3" w:rsidTr="1209A59D" w14:paraId="35103740" w14:textId="77777777">
        <w:tc>
          <w:tcPr>
            <w:tcW w:w="3115" w:type="dxa"/>
            <w:tcMar/>
          </w:tcPr>
          <w:p w:rsidRPr="000E35ED" w:rsidR="17D829E3" w:rsidP="000E35ED" w:rsidRDefault="17D829E3" w14:paraId="2407E722" w14:textId="14EB6A2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E35ED">
              <w:rPr>
                <w:sz w:val="28"/>
                <w:szCs w:val="28"/>
              </w:rPr>
              <w:t>Саратанское</w:t>
            </w:r>
            <w:proofErr w:type="spellEnd"/>
            <w:r w:rsidRPr="000E35E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5" w:type="dxa"/>
            <w:tcMar/>
          </w:tcPr>
          <w:p w:rsidRPr="000E35ED" w:rsidR="17D829E3" w:rsidP="000E35ED" w:rsidRDefault="652DE3B3" w14:paraId="40D4A398" w14:textId="50983E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993</w:t>
            </w:r>
          </w:p>
        </w:tc>
        <w:tc>
          <w:tcPr>
            <w:tcW w:w="3115" w:type="dxa"/>
            <w:tcMar/>
          </w:tcPr>
          <w:p w:rsidRPr="000E35ED" w:rsidR="17D829E3" w:rsidP="000E35ED" w:rsidRDefault="652DE3B3" w14:paraId="12F9EEFF" w14:textId="06A1423C">
            <w:pPr>
              <w:spacing w:line="276" w:lineRule="auto"/>
              <w:rPr>
                <w:sz w:val="28"/>
                <w:szCs w:val="28"/>
              </w:rPr>
            </w:pPr>
            <w:r w:rsidRPr="000E35ED">
              <w:rPr>
                <w:color w:val="0000FF"/>
                <w:sz w:val="28"/>
                <w:szCs w:val="28"/>
              </w:rPr>
              <w:t>https://саратан.рф/</w:t>
            </w:r>
          </w:p>
        </w:tc>
      </w:tr>
      <w:tr w:rsidRPr="000E35ED" w:rsidR="17D829E3" w:rsidTr="1209A59D" w14:paraId="25047BE6" w14:textId="77777777">
        <w:tc>
          <w:tcPr>
            <w:tcW w:w="3115" w:type="dxa"/>
            <w:tcMar/>
          </w:tcPr>
          <w:p w:rsidRPr="000E35ED" w:rsidR="17D829E3" w:rsidP="000E35ED" w:rsidRDefault="17D829E3" w14:paraId="7BC6E128" w14:textId="08F17B5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E35ED">
              <w:rPr>
                <w:sz w:val="28"/>
                <w:szCs w:val="28"/>
              </w:rPr>
              <w:t>Улаганское</w:t>
            </w:r>
            <w:proofErr w:type="spellEnd"/>
            <w:r w:rsidRPr="000E35E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5" w:type="dxa"/>
            <w:tcMar/>
          </w:tcPr>
          <w:p w:rsidRPr="000E35ED" w:rsidR="17D829E3" w:rsidP="000E35ED" w:rsidRDefault="652DE3B3" w14:paraId="75590479" w14:textId="196619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4</w:t>
            </w:r>
            <w:r w:rsidRPr="000E35ED" w:rsidR="000E35ED">
              <w:rPr>
                <w:sz w:val="28"/>
                <w:szCs w:val="28"/>
              </w:rPr>
              <w:t xml:space="preserve"> </w:t>
            </w:r>
            <w:r w:rsidRPr="000E35ED">
              <w:rPr>
                <w:sz w:val="28"/>
                <w:szCs w:val="28"/>
              </w:rPr>
              <w:t>085</w:t>
            </w:r>
          </w:p>
        </w:tc>
        <w:tc>
          <w:tcPr>
            <w:tcW w:w="3115" w:type="dxa"/>
            <w:tcMar/>
          </w:tcPr>
          <w:p w:rsidRPr="000E35ED" w:rsidR="17D829E3" w:rsidP="000E35ED" w:rsidRDefault="652DE3B3" w14:paraId="016D206A" w14:textId="5865BB51">
            <w:pPr>
              <w:spacing w:line="276" w:lineRule="auto"/>
              <w:rPr>
                <w:sz w:val="28"/>
                <w:szCs w:val="28"/>
              </w:rPr>
            </w:pPr>
            <w:r w:rsidRPr="000E35ED">
              <w:rPr>
                <w:color w:val="0000FF"/>
                <w:sz w:val="28"/>
                <w:szCs w:val="28"/>
              </w:rPr>
              <w:t>http://sadmulagan.ru/</w:t>
            </w:r>
          </w:p>
        </w:tc>
      </w:tr>
      <w:tr w:rsidRPr="000E35ED" w:rsidR="17D829E3" w:rsidTr="1209A59D" w14:paraId="24D2466A" w14:textId="77777777">
        <w:tc>
          <w:tcPr>
            <w:tcW w:w="3115" w:type="dxa"/>
            <w:tcMar/>
          </w:tcPr>
          <w:p w:rsidRPr="000E35ED" w:rsidR="17D829E3" w:rsidP="000E35ED" w:rsidRDefault="17D829E3" w14:paraId="4A43C8BE" w14:textId="4297A83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E35ED">
              <w:rPr>
                <w:sz w:val="28"/>
                <w:szCs w:val="28"/>
              </w:rPr>
              <w:t>Челушманское</w:t>
            </w:r>
            <w:proofErr w:type="spellEnd"/>
            <w:r w:rsidRPr="000E35E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5" w:type="dxa"/>
            <w:tcMar/>
          </w:tcPr>
          <w:p w:rsidRPr="000E35ED" w:rsidR="17D829E3" w:rsidP="000E35ED" w:rsidRDefault="652DE3B3" w14:paraId="08B442A6" w14:textId="7CE664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1</w:t>
            </w:r>
            <w:r w:rsidRPr="000E35ED" w:rsidR="000E35ED">
              <w:rPr>
                <w:sz w:val="28"/>
                <w:szCs w:val="28"/>
              </w:rPr>
              <w:t xml:space="preserve"> </w:t>
            </w:r>
            <w:r w:rsidRPr="000E35ED">
              <w:rPr>
                <w:sz w:val="28"/>
                <w:szCs w:val="28"/>
              </w:rPr>
              <w:t>164</w:t>
            </w:r>
          </w:p>
        </w:tc>
        <w:tc>
          <w:tcPr>
            <w:tcW w:w="3115" w:type="dxa"/>
            <w:tcMar/>
          </w:tcPr>
          <w:p w:rsidRPr="000E35ED" w:rsidR="17D829E3" w:rsidP="000E35ED" w:rsidRDefault="652DE3B3" w14:paraId="007994A3" w14:textId="2C66B545">
            <w:pPr>
              <w:spacing w:line="276" w:lineRule="auto"/>
              <w:rPr>
                <w:sz w:val="28"/>
                <w:szCs w:val="28"/>
              </w:rPr>
            </w:pPr>
            <w:r w:rsidRPr="000E35ED">
              <w:rPr>
                <w:color w:val="0000FF"/>
                <w:sz w:val="28"/>
                <w:szCs w:val="28"/>
              </w:rPr>
              <w:t>http://balykcha.ru/</w:t>
            </w:r>
          </w:p>
        </w:tc>
      </w:tr>
      <w:tr w:rsidRPr="000E35ED" w:rsidR="17D829E3" w:rsidTr="1209A59D" w14:paraId="60046CC3" w14:textId="77777777">
        <w:tc>
          <w:tcPr>
            <w:tcW w:w="3115" w:type="dxa"/>
            <w:tcMar/>
          </w:tcPr>
          <w:p w:rsidRPr="000E35ED" w:rsidR="17D829E3" w:rsidP="000E35ED" w:rsidRDefault="17D829E3" w14:paraId="66A2E4D7" w14:textId="34D0C4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E35ED">
              <w:rPr>
                <w:sz w:val="28"/>
                <w:szCs w:val="28"/>
              </w:rPr>
              <w:t>Чибилинское</w:t>
            </w:r>
            <w:proofErr w:type="spellEnd"/>
            <w:r w:rsidRPr="000E35E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5" w:type="dxa"/>
            <w:tcMar/>
          </w:tcPr>
          <w:p w:rsidRPr="000E35ED" w:rsidR="17D829E3" w:rsidP="000E35ED" w:rsidRDefault="652DE3B3" w14:paraId="736AF2A4" w14:textId="2DABBE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1</w:t>
            </w:r>
            <w:r w:rsidRPr="000E35ED" w:rsidR="000E35ED">
              <w:rPr>
                <w:sz w:val="28"/>
                <w:szCs w:val="28"/>
              </w:rPr>
              <w:t xml:space="preserve"> </w:t>
            </w:r>
            <w:r w:rsidRPr="000E35ED">
              <w:rPr>
                <w:sz w:val="28"/>
                <w:szCs w:val="28"/>
              </w:rPr>
              <w:t>062</w:t>
            </w:r>
          </w:p>
        </w:tc>
        <w:tc>
          <w:tcPr>
            <w:tcW w:w="3115" w:type="dxa"/>
            <w:tcMar/>
          </w:tcPr>
          <w:p w:rsidRPr="000E35ED" w:rsidR="17D829E3" w:rsidP="000E35ED" w:rsidRDefault="652DE3B3" w14:paraId="7E486E66" w14:textId="5982BAE8">
            <w:pPr>
              <w:spacing w:line="276" w:lineRule="auto"/>
              <w:rPr>
                <w:sz w:val="28"/>
                <w:szCs w:val="28"/>
              </w:rPr>
            </w:pPr>
            <w:r w:rsidRPr="000E35ED">
              <w:rPr>
                <w:color w:val="0000FF"/>
                <w:sz w:val="28"/>
                <w:szCs w:val="28"/>
              </w:rPr>
              <w:t>http://чибиля.рф/</w:t>
            </w:r>
          </w:p>
        </w:tc>
      </w:tr>
      <w:tr w:rsidRPr="000E35ED" w:rsidR="17D829E3" w:rsidTr="1209A59D" w14:paraId="70960068" w14:textId="77777777">
        <w:tc>
          <w:tcPr>
            <w:tcW w:w="3115" w:type="dxa"/>
            <w:tcMar/>
          </w:tcPr>
          <w:p w:rsidRPr="000E35ED" w:rsidR="17D829E3" w:rsidP="000E35ED" w:rsidRDefault="17D829E3" w14:paraId="46432E81" w14:textId="76E838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E35ED">
              <w:rPr>
                <w:sz w:val="28"/>
                <w:szCs w:val="28"/>
              </w:rPr>
              <w:t>Чибитское</w:t>
            </w:r>
            <w:proofErr w:type="spellEnd"/>
            <w:r w:rsidRPr="000E35E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5" w:type="dxa"/>
            <w:tcMar/>
          </w:tcPr>
          <w:p w:rsidRPr="000E35ED" w:rsidR="17D829E3" w:rsidP="000E35ED" w:rsidRDefault="652DE3B3" w14:paraId="66A350C6" w14:textId="006E4E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622</w:t>
            </w:r>
          </w:p>
        </w:tc>
        <w:tc>
          <w:tcPr>
            <w:tcW w:w="3115" w:type="dxa"/>
            <w:tcMar/>
          </w:tcPr>
          <w:p w:rsidRPr="000E35ED" w:rsidR="17D829E3" w:rsidP="000E35ED" w:rsidRDefault="652DE3B3" w14:paraId="57AE1675" w14:textId="44D89F9F">
            <w:pPr>
              <w:spacing w:line="276" w:lineRule="auto"/>
              <w:rPr>
                <w:sz w:val="28"/>
                <w:szCs w:val="28"/>
              </w:rPr>
            </w:pPr>
            <w:r w:rsidRPr="000E35ED">
              <w:rPr>
                <w:color w:val="0000FF"/>
                <w:sz w:val="28"/>
                <w:szCs w:val="28"/>
              </w:rPr>
              <w:t>http://чибит-адм.рф/</w:t>
            </w:r>
          </w:p>
        </w:tc>
      </w:tr>
      <w:tr w:rsidRPr="000E35ED" w:rsidR="17D829E3" w:rsidTr="1209A59D" w14:paraId="21118263" w14:textId="77777777">
        <w:tc>
          <w:tcPr>
            <w:tcW w:w="3115" w:type="dxa"/>
            <w:tcMar/>
          </w:tcPr>
          <w:p w:rsidRPr="000E35ED" w:rsidR="17D829E3" w:rsidP="000E35ED" w:rsidRDefault="17D829E3" w14:paraId="3551883E" w14:textId="5732D05E">
            <w:pPr>
              <w:spacing w:line="276" w:lineRule="auto"/>
              <w:rPr>
                <w:b/>
                <w:sz w:val="28"/>
                <w:szCs w:val="28"/>
              </w:rPr>
            </w:pPr>
            <w:r w:rsidRPr="000E35ED">
              <w:rPr>
                <w:b/>
                <w:sz w:val="28"/>
                <w:szCs w:val="28"/>
              </w:rPr>
              <w:t xml:space="preserve">Всего по </w:t>
            </w:r>
            <w:r w:rsidR="000E35ED">
              <w:rPr>
                <w:b/>
                <w:sz w:val="28"/>
                <w:szCs w:val="28"/>
              </w:rPr>
              <w:t>МО «</w:t>
            </w:r>
            <w:proofErr w:type="spellStart"/>
            <w:r w:rsidRPr="000E35ED">
              <w:rPr>
                <w:b/>
                <w:sz w:val="28"/>
                <w:szCs w:val="28"/>
              </w:rPr>
              <w:t>Улаганск</w:t>
            </w:r>
            <w:r w:rsidR="000E35ED">
              <w:rPr>
                <w:b/>
                <w:sz w:val="28"/>
                <w:szCs w:val="28"/>
              </w:rPr>
              <w:t>ий</w:t>
            </w:r>
            <w:proofErr w:type="spellEnd"/>
            <w:r w:rsidR="000E35ED">
              <w:rPr>
                <w:b/>
                <w:sz w:val="28"/>
                <w:szCs w:val="28"/>
              </w:rPr>
              <w:t xml:space="preserve"> </w:t>
            </w:r>
            <w:r w:rsidRPr="000E35ED">
              <w:rPr>
                <w:b/>
                <w:sz w:val="28"/>
                <w:szCs w:val="28"/>
              </w:rPr>
              <w:t>район</w:t>
            </w:r>
            <w:r w:rsidR="000E35E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5" w:type="dxa"/>
            <w:tcMar/>
          </w:tcPr>
          <w:p w:rsidRPr="000E35ED" w:rsidR="17D829E3" w:rsidP="000E35ED" w:rsidRDefault="652DE3B3" w14:paraId="3AA49074" w14:textId="30B344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35ED">
              <w:rPr>
                <w:b/>
                <w:sz w:val="28"/>
                <w:szCs w:val="28"/>
              </w:rPr>
              <w:t>11</w:t>
            </w:r>
            <w:r w:rsidRPr="000E35ED" w:rsidR="000E35ED">
              <w:rPr>
                <w:b/>
                <w:sz w:val="28"/>
                <w:szCs w:val="28"/>
              </w:rPr>
              <w:t xml:space="preserve"> </w:t>
            </w:r>
            <w:r w:rsidRPr="000E35ED">
              <w:rPr>
                <w:b/>
                <w:sz w:val="28"/>
                <w:szCs w:val="28"/>
              </w:rPr>
              <w:t>981</w:t>
            </w:r>
          </w:p>
        </w:tc>
        <w:tc>
          <w:tcPr>
            <w:tcW w:w="3115" w:type="dxa"/>
            <w:tcMar/>
          </w:tcPr>
          <w:p w:rsidRPr="000E35ED" w:rsidR="17D829E3" w:rsidP="000E35ED" w:rsidRDefault="002B4CC5" w14:paraId="63ADEC11" w14:textId="04105AF0">
            <w:pPr>
              <w:spacing w:line="276" w:lineRule="auto"/>
              <w:rPr>
                <w:b/>
                <w:sz w:val="28"/>
                <w:szCs w:val="28"/>
              </w:rPr>
            </w:pPr>
            <w:hyperlink r:id="rId5">
              <w:r w:rsidRPr="000E35ED" w:rsidR="17D829E3">
                <w:rPr>
                  <w:rStyle w:val="ae"/>
                  <w:b/>
                  <w:sz w:val="28"/>
                  <w:szCs w:val="28"/>
                </w:rPr>
                <w:t>http://улаган-адм.рф/</w:t>
              </w:r>
            </w:hyperlink>
          </w:p>
        </w:tc>
      </w:tr>
    </w:tbl>
    <w:p w:rsidRPr="000E35ED" w:rsidR="003F0FA4" w:rsidP="000E35ED" w:rsidRDefault="003F0FA4" w14:paraId="45FB0818" w14:textId="36238FC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Pr="000E35ED" w:rsidR="003F0FA4" w:rsidP="000E35ED" w:rsidRDefault="000E35ED" w14:paraId="7B616FB8" w14:textId="28FB330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pacing w:val="-4"/>
          <w:sz w:val="28"/>
          <w:szCs w:val="28"/>
        </w:rPr>
        <w:t>Д</w:t>
      </w:r>
      <w:r w:rsidRPr="000E35ED">
        <w:rPr>
          <w:spacing w:val="-3"/>
          <w:sz w:val="28"/>
          <w:szCs w:val="28"/>
        </w:rPr>
        <w:t>окла</w:t>
      </w:r>
      <w:r>
        <w:rPr>
          <w:spacing w:val="-3"/>
          <w:sz w:val="28"/>
          <w:szCs w:val="28"/>
        </w:rPr>
        <w:t xml:space="preserve">д главы </w:t>
      </w:r>
      <w:r w:rsidRPr="000E35ED">
        <w:rPr>
          <w:spacing w:val="-3"/>
          <w:sz w:val="28"/>
          <w:szCs w:val="28"/>
        </w:rPr>
        <w:t>МО «</w:t>
      </w:r>
      <w:proofErr w:type="spellStart"/>
      <w:r w:rsidRPr="000E35ED">
        <w:rPr>
          <w:spacing w:val="-3"/>
          <w:sz w:val="28"/>
          <w:szCs w:val="28"/>
        </w:rPr>
        <w:t>Улаганский</w:t>
      </w:r>
      <w:proofErr w:type="spellEnd"/>
      <w:r w:rsidRPr="000E35ED">
        <w:rPr>
          <w:spacing w:val="-3"/>
          <w:sz w:val="28"/>
          <w:szCs w:val="28"/>
        </w:rPr>
        <w:t xml:space="preserve"> район»</w:t>
      </w:r>
      <w:r w:rsidR="001E2F6F">
        <w:rPr>
          <w:spacing w:val="-3"/>
          <w:sz w:val="28"/>
          <w:szCs w:val="28"/>
        </w:rPr>
        <w:t xml:space="preserve"> </w:t>
      </w:r>
      <w:r w:rsidRPr="000E35ED">
        <w:rPr>
          <w:spacing w:val="-3"/>
          <w:sz w:val="28"/>
          <w:szCs w:val="28"/>
        </w:rPr>
        <w:t>о достигнутых значениях показателей для оценки эф</w:t>
      </w:r>
      <w:r w:rsidRPr="000E35ED">
        <w:rPr>
          <w:spacing w:val="-4"/>
          <w:sz w:val="28"/>
          <w:szCs w:val="28"/>
        </w:rPr>
        <w:t xml:space="preserve">фективности деятельности органов местного самоуправления городского округа и </w:t>
      </w:r>
      <w:r w:rsidRPr="000E35ED">
        <w:rPr>
          <w:spacing w:val="-3"/>
          <w:sz w:val="28"/>
          <w:szCs w:val="28"/>
        </w:rPr>
        <w:t xml:space="preserve">муниципальных районов в Республике Алтай за 2020 год подготовлен на основе статистических данных </w:t>
      </w:r>
      <w:proofErr w:type="spellStart"/>
      <w:r w:rsidRPr="000E35ED">
        <w:rPr>
          <w:spacing w:val="-3"/>
          <w:sz w:val="28"/>
          <w:szCs w:val="28"/>
        </w:rPr>
        <w:t>Алтайкрайстата</w:t>
      </w:r>
      <w:proofErr w:type="spellEnd"/>
      <w:r w:rsidRPr="000E35ED">
        <w:rPr>
          <w:spacing w:val="-3"/>
          <w:sz w:val="28"/>
          <w:szCs w:val="28"/>
        </w:rPr>
        <w:t>, ведомственной статистики, сформированной исполнительными органами государственной власти Республики Алтай, а также данных ведомственной статистики муниципального образования.</w:t>
      </w:r>
    </w:p>
    <w:p w:rsidRPr="000E35ED" w:rsidR="003F0FA4" w:rsidP="000E35ED" w:rsidRDefault="000E35ED" w14:paraId="38AE012A" w14:textId="5C6CEB37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pacing w:val="-4"/>
          <w:sz w:val="28"/>
          <w:szCs w:val="28"/>
        </w:rPr>
        <w:lastRenderedPageBreak/>
        <w:t xml:space="preserve">Итоги оценки эффективности деятельности органов местного </w:t>
      </w:r>
      <w:proofErr w:type="gramStart"/>
      <w:r w:rsidRPr="000E35ED">
        <w:rPr>
          <w:spacing w:val="-4"/>
          <w:sz w:val="28"/>
          <w:szCs w:val="28"/>
        </w:rPr>
        <w:t>самоуправле</w:t>
      </w:r>
      <w:r w:rsidRPr="000E35ED">
        <w:rPr>
          <w:spacing w:val="-3"/>
          <w:sz w:val="28"/>
          <w:szCs w:val="28"/>
        </w:rPr>
        <w:t>ния  муниципального</w:t>
      </w:r>
      <w:proofErr w:type="gramEnd"/>
      <w:r w:rsidRPr="000E35ED">
        <w:rPr>
          <w:spacing w:val="-3"/>
          <w:sz w:val="28"/>
          <w:szCs w:val="28"/>
        </w:rPr>
        <w:t xml:space="preserve"> района в Республике Алтай определены по 9 разделам: экономическое развитие</w:t>
      </w:r>
      <w:r w:rsidRPr="000E35ED">
        <w:rPr>
          <w:spacing w:val="-4"/>
          <w:sz w:val="28"/>
          <w:szCs w:val="28"/>
        </w:rPr>
        <w:t>,</w:t>
      </w:r>
      <w:r w:rsidRPr="000E35ED">
        <w:rPr>
          <w:spacing w:val="-2"/>
          <w:sz w:val="28"/>
          <w:szCs w:val="28"/>
        </w:rPr>
        <w:t xml:space="preserve"> дошкольное образование, общее и дополнительное образование, культура, </w:t>
      </w:r>
      <w:r w:rsidRPr="000E35ED">
        <w:rPr>
          <w:spacing w:val="-3"/>
          <w:sz w:val="28"/>
          <w:szCs w:val="28"/>
        </w:rPr>
        <w:t>физическая культура и спорт, жилищное строительство и обеспечение граждан жильем, жилищно-коммунальное хозяйство, организация муниципального управления, энергосбережение и повышение энергетической эффективности.</w:t>
      </w:r>
    </w:p>
    <w:p w:rsidRPr="000E35ED" w:rsidR="003F0FA4" w:rsidP="000E35ED" w:rsidRDefault="000E35ED" w14:paraId="049F31CB" w14:textId="77777777">
      <w:pPr>
        <w:shd w:val="clear" w:color="auto" w:fill="FFFFFF"/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0E35ED">
        <w:rPr>
          <w:spacing w:val="-2"/>
          <w:sz w:val="28"/>
          <w:szCs w:val="28"/>
        </w:rPr>
        <w:t xml:space="preserve">Оценка эффективности деятельности органов местного самоуправления </w:t>
      </w:r>
      <w:r w:rsidRPr="000E35ED">
        <w:rPr>
          <w:spacing w:val="-4"/>
          <w:sz w:val="28"/>
          <w:szCs w:val="28"/>
        </w:rPr>
        <w:t xml:space="preserve">создает предпосылки для системного исследования результативности управления </w:t>
      </w:r>
      <w:r w:rsidRPr="000E35ED">
        <w:rPr>
          <w:spacing w:val="-3"/>
          <w:sz w:val="28"/>
          <w:szCs w:val="28"/>
        </w:rPr>
        <w:t>муниципальным образованием, принятия решений и мер по дальнейшему со</w:t>
      </w:r>
      <w:r w:rsidRPr="000E35ED">
        <w:rPr>
          <w:spacing w:val="-3"/>
          <w:sz w:val="28"/>
          <w:szCs w:val="28"/>
        </w:rPr>
        <w:softHyphen/>
        <w:t>вершенствованию муниципального управления.</w:t>
      </w:r>
    </w:p>
    <w:p w:rsidRPr="000E35ED" w:rsidR="003F0FA4" w:rsidP="000E35ED" w:rsidRDefault="003F0FA4" w14:paraId="53128261" w14:textId="77777777">
      <w:pPr>
        <w:spacing w:line="276" w:lineRule="auto"/>
        <w:rPr>
          <w:b/>
          <w:spacing w:val="-4"/>
          <w:sz w:val="28"/>
          <w:szCs w:val="28"/>
        </w:rPr>
      </w:pPr>
    </w:p>
    <w:p w:rsidRPr="000E35ED" w:rsidR="003F0FA4" w:rsidP="000E35ED" w:rsidRDefault="000E35ED" w14:paraId="7AE8A75E" w14:textId="77777777">
      <w:pPr>
        <w:numPr>
          <w:ilvl w:val="0"/>
          <w:numId w:val="2"/>
        </w:numPr>
        <w:spacing w:line="276" w:lineRule="auto"/>
        <w:ind w:left="0"/>
        <w:jc w:val="center"/>
        <w:rPr>
          <w:b/>
          <w:spacing w:val="-4"/>
          <w:sz w:val="28"/>
          <w:szCs w:val="28"/>
        </w:rPr>
      </w:pPr>
      <w:r w:rsidRPr="000E35ED">
        <w:rPr>
          <w:b/>
          <w:spacing w:val="-4"/>
          <w:sz w:val="28"/>
          <w:szCs w:val="28"/>
        </w:rPr>
        <w:t>Экономическое развитие</w:t>
      </w:r>
    </w:p>
    <w:p w:rsidRPr="000E35ED" w:rsidR="003F0FA4" w:rsidP="000E35ED" w:rsidRDefault="003F0FA4" w14:paraId="62486C05" w14:textId="77777777">
      <w:pPr>
        <w:spacing w:line="276" w:lineRule="auto"/>
        <w:jc w:val="both"/>
        <w:rPr>
          <w:b/>
          <w:spacing w:val="-4"/>
          <w:sz w:val="28"/>
          <w:szCs w:val="28"/>
        </w:rPr>
      </w:pPr>
    </w:p>
    <w:p w:rsidRPr="000E35ED" w:rsidR="003F0FA4" w:rsidP="12A1D4B6" w:rsidRDefault="000E35ED" w14:paraId="3C886617" w14:textId="4159D8EE">
      <w:pPr>
        <w:spacing w:line="276" w:lineRule="auto"/>
        <w:ind w:firstLine="567"/>
        <w:jc w:val="both"/>
        <w:rPr>
          <w:b w:val="1"/>
          <w:bCs w:val="1"/>
          <w:spacing w:val="-4"/>
          <w:sz w:val="28"/>
          <w:szCs w:val="28"/>
        </w:rPr>
      </w:pPr>
      <w:r w:rsidRPr="12A1D4B6">
        <w:rPr>
          <w:b w:val="1"/>
          <w:bCs w:val="1"/>
          <w:spacing w:val="-4"/>
          <w:sz w:val="28"/>
          <w:szCs w:val="28"/>
        </w:rPr>
        <w:t>П.</w:t>
      </w:r>
      <w:r w:rsidRPr="12A1D4B6">
        <w:rPr>
          <w:b w:val="1"/>
          <w:bCs w:val="1"/>
          <w:spacing w:val="-4"/>
          <w:sz w:val="28"/>
          <w:szCs w:val="28"/>
        </w:rPr>
        <w:t xml:space="preserve"> </w:t>
      </w:r>
      <w:r w:rsidRPr="12A1D4B6">
        <w:rPr>
          <w:b w:val="1"/>
          <w:bCs w:val="1"/>
          <w:spacing w:val="-4"/>
          <w:sz w:val="28"/>
          <w:szCs w:val="28"/>
        </w:rPr>
        <w:t>1 Число субъектов малого и среднего предпринимательства в расчете на 10 тыс. чел. Насел</w:t>
      </w:r>
      <w:r w:rsidRPr="12A1D4B6">
        <w:rPr>
          <w:b w:val="1"/>
          <w:bCs w:val="1"/>
          <w:spacing w:val="-4"/>
          <w:sz w:val="28"/>
          <w:szCs w:val="28"/>
        </w:rPr>
        <w:t>ения</w:t>
      </w:r>
    </w:p>
    <w:p w:rsidR="12A1D4B6" w:rsidP="12A1D4B6" w:rsidRDefault="12A1D4B6" w14:paraId="2A3F8E98" w14:textId="78837265">
      <w:pPr>
        <w:pStyle w:val="a"/>
        <w:spacing w:line="276" w:lineRule="auto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003F0FA4" w:rsidP="000E35ED" w:rsidRDefault="5138B003" w14:paraId="4A308EBD" w14:textId="6F33BCCA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0E35ED">
        <w:rPr>
          <w:sz w:val="28"/>
          <w:szCs w:val="28"/>
        </w:rPr>
        <w:t>По итогам 2020 г. число субъектов малого и среднего предпринимательства в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составило 263 ед. (226 индивидуальных предпринимателя, 37 малых и </w:t>
      </w:r>
      <w:proofErr w:type="gramStart"/>
      <w:r w:rsidRPr="000E35ED">
        <w:rPr>
          <w:sz w:val="28"/>
          <w:szCs w:val="28"/>
        </w:rPr>
        <w:t>микро предприятий</w:t>
      </w:r>
      <w:proofErr w:type="gramEnd"/>
      <w:r w:rsidRPr="000E35ED">
        <w:rPr>
          <w:sz w:val="28"/>
          <w:szCs w:val="28"/>
        </w:rPr>
        <w:t xml:space="preserve">), что на 6,9 % или на 17 ед. больше, чем в 2019 г. (246 ед.). </w:t>
      </w:r>
    </w:p>
    <w:p w:rsidRPr="000E35ED" w:rsidR="003F0FA4" w:rsidP="12A1D4B6" w:rsidRDefault="2471AE2F" w14:paraId="51016537" w14:textId="6350FB1B">
      <w:pPr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12A1D4B6" w:rsidR="12A1D4B6">
        <w:rPr>
          <w:color w:val="auto"/>
          <w:sz w:val="28"/>
          <w:szCs w:val="28"/>
        </w:rPr>
        <w:t>Количество субъектов малого и среднего предпринимательства на 10 тыс. чел. населения составило 221,5 ед. (в</w:t>
      </w:r>
      <w:r w:rsidRPr="12A1D4B6" w:rsidR="12A1D4B6">
        <w:rPr>
          <w:color w:val="auto"/>
          <w:sz w:val="28"/>
          <w:szCs w:val="28"/>
        </w:rPr>
        <w:t xml:space="preserve"> 2019 г. - 210,</w:t>
      </w:r>
      <w:r w:rsidRPr="12A1D4B6" w:rsidR="12A1D4B6">
        <w:rPr>
          <w:color w:val="auto"/>
          <w:sz w:val="28"/>
          <w:szCs w:val="28"/>
        </w:rPr>
        <w:t>0</w:t>
      </w:r>
      <w:r w:rsidRPr="12A1D4B6" w:rsidR="12A1D4B6">
        <w:rPr>
          <w:color w:val="auto"/>
          <w:sz w:val="28"/>
          <w:szCs w:val="28"/>
        </w:rPr>
        <w:t xml:space="preserve"> ед.), от</w:t>
      </w:r>
      <w:r w:rsidRPr="12A1D4B6" w:rsidR="12A1D4B6">
        <w:rPr>
          <w:color w:val="auto"/>
          <w:sz w:val="28"/>
          <w:szCs w:val="28"/>
        </w:rPr>
        <w:t>мечено увеличение количества субъектов малого и среднего предпринимательства на 11</w:t>
      </w:r>
      <w:r w:rsidRPr="12A1D4B6" w:rsidR="12A1D4B6">
        <w:rPr>
          <w:color w:val="auto"/>
          <w:sz w:val="28"/>
          <w:szCs w:val="28"/>
        </w:rPr>
        <w:t>,5</w:t>
      </w:r>
      <w:r w:rsidRPr="12A1D4B6" w:rsidR="12A1D4B6">
        <w:rPr>
          <w:color w:val="auto"/>
          <w:sz w:val="28"/>
          <w:szCs w:val="28"/>
        </w:rPr>
        <w:t xml:space="preserve"> ед.  </w:t>
      </w:r>
    </w:p>
    <w:p w:rsidRPr="001E2F6F" w:rsidR="76DAB8E2" w:rsidP="000E35ED" w:rsidRDefault="31C20637" w14:paraId="3FC60388" w14:textId="2785F2F8">
      <w:pPr>
        <w:spacing w:line="276" w:lineRule="auto"/>
        <w:ind w:firstLine="709"/>
        <w:jc w:val="both"/>
        <w:rPr>
          <w:sz w:val="28"/>
          <w:szCs w:val="28"/>
        </w:rPr>
      </w:pPr>
      <w:r w:rsidRPr="12A1D4B6" w:rsidR="12A1D4B6">
        <w:rPr>
          <w:color w:val="auto"/>
          <w:sz w:val="28"/>
          <w:szCs w:val="28"/>
        </w:rPr>
        <w:t xml:space="preserve">В течение отчетного года наблюдается увеличение числа субъектов малого и среднего предпринимательства, что связано с мероприятиями, проводимыми </w:t>
      </w:r>
      <w:r w:rsidRPr="12A1D4B6" w:rsidR="12A1D4B6">
        <w:rPr>
          <w:sz w:val="28"/>
          <w:szCs w:val="28"/>
        </w:rPr>
        <w:t>по реализац</w:t>
      </w:r>
      <w:r w:rsidRPr="12A1D4B6" w:rsidR="12A1D4B6">
        <w:rPr>
          <w:color w:val="auto"/>
          <w:sz w:val="28"/>
          <w:szCs w:val="28"/>
        </w:rPr>
        <w:t xml:space="preserve">ии </w:t>
      </w:r>
      <w:r w:rsidRPr="12A1D4B6" w:rsidR="12A1D4B6">
        <w:rPr>
          <w:color w:val="auto"/>
          <w:sz w:val="28"/>
          <w:szCs w:val="28"/>
        </w:rPr>
        <w:t xml:space="preserve">мероприятий </w:t>
      </w:r>
      <w:r w:rsidRPr="12A1D4B6" w:rsidR="12A1D4B6">
        <w:rPr>
          <w:color w:val="auto"/>
          <w:sz w:val="28"/>
          <w:szCs w:val="28"/>
        </w:rPr>
        <w:t xml:space="preserve">Федерального проекта </w:t>
      </w:r>
      <w:r w:rsidRPr="12A1D4B6" w:rsidR="12A1D4B6">
        <w:rPr>
          <w:color w:val="auto"/>
          <w:sz w:val="28"/>
          <w:szCs w:val="28"/>
        </w:rPr>
        <w:t>«</w:t>
      </w:r>
      <w:r w:rsidRPr="12A1D4B6" w:rsidR="12A1D4B6">
        <w:rPr>
          <w:color w:val="auto"/>
          <w:sz w:val="28"/>
          <w:szCs w:val="28"/>
        </w:rPr>
        <w:t>Борьб</w:t>
      </w:r>
      <w:r w:rsidRPr="12A1D4B6" w:rsidR="12A1D4B6">
        <w:rPr>
          <w:color w:val="auto"/>
          <w:sz w:val="28"/>
          <w:szCs w:val="28"/>
        </w:rPr>
        <w:t>а</w:t>
      </w:r>
      <w:r w:rsidRPr="12A1D4B6" w:rsidR="12A1D4B6">
        <w:rPr>
          <w:color w:val="auto"/>
          <w:sz w:val="28"/>
          <w:szCs w:val="28"/>
        </w:rPr>
        <w:t xml:space="preserve"> с бедностью</w:t>
      </w:r>
      <w:r w:rsidRPr="12A1D4B6" w:rsidR="12A1D4B6">
        <w:rPr>
          <w:color w:val="auto"/>
          <w:sz w:val="28"/>
          <w:szCs w:val="28"/>
        </w:rPr>
        <w:t>»</w:t>
      </w:r>
      <w:r w:rsidRPr="12A1D4B6" w:rsidR="12A1D4B6">
        <w:rPr>
          <w:color w:val="auto"/>
          <w:sz w:val="28"/>
          <w:szCs w:val="28"/>
        </w:rPr>
        <w:t>, реализуем</w:t>
      </w:r>
      <w:r w:rsidRPr="12A1D4B6" w:rsidR="12A1D4B6">
        <w:rPr>
          <w:color w:val="auto"/>
          <w:sz w:val="28"/>
          <w:szCs w:val="28"/>
        </w:rPr>
        <w:t>ыми</w:t>
      </w:r>
      <w:r w:rsidRPr="12A1D4B6" w:rsidR="12A1D4B6">
        <w:rPr>
          <w:color w:val="auto"/>
          <w:sz w:val="28"/>
          <w:szCs w:val="28"/>
        </w:rPr>
        <w:t xml:space="preserve"> </w:t>
      </w:r>
      <w:r w:rsidRPr="12A1D4B6" w:rsidR="12A1D4B6">
        <w:rPr>
          <w:color w:val="auto"/>
          <w:sz w:val="28"/>
          <w:szCs w:val="28"/>
        </w:rPr>
        <w:t>КУ РА «</w:t>
      </w:r>
      <w:r w:rsidRPr="12A1D4B6" w:rsidR="12A1D4B6">
        <w:rPr>
          <w:color w:val="auto"/>
          <w:sz w:val="28"/>
          <w:szCs w:val="28"/>
        </w:rPr>
        <w:t>Управление</w:t>
      </w:r>
      <w:r w:rsidRPr="12A1D4B6" w:rsidR="12A1D4B6">
        <w:rPr>
          <w:color w:val="auto"/>
          <w:sz w:val="28"/>
          <w:szCs w:val="28"/>
        </w:rPr>
        <w:t xml:space="preserve"> социальной поддержки населения в </w:t>
      </w:r>
      <w:r w:rsidRPr="12A1D4B6" w:rsidR="12A1D4B6">
        <w:rPr>
          <w:color w:val="auto"/>
          <w:sz w:val="28"/>
          <w:szCs w:val="28"/>
        </w:rPr>
        <w:t>Улаганском</w:t>
      </w:r>
      <w:r w:rsidRPr="12A1D4B6" w:rsidR="12A1D4B6">
        <w:rPr>
          <w:color w:val="auto"/>
          <w:sz w:val="28"/>
          <w:szCs w:val="28"/>
        </w:rPr>
        <w:t xml:space="preserve"> районе</w:t>
      </w:r>
      <w:r w:rsidRPr="12A1D4B6" w:rsidR="12A1D4B6">
        <w:rPr>
          <w:color w:val="auto"/>
          <w:sz w:val="28"/>
          <w:szCs w:val="28"/>
        </w:rPr>
        <w:t>»</w:t>
      </w:r>
      <w:r w:rsidRPr="12A1D4B6" w:rsidR="12A1D4B6">
        <w:rPr>
          <w:color w:val="auto"/>
          <w:sz w:val="28"/>
          <w:szCs w:val="28"/>
        </w:rPr>
        <w:t>, такими</w:t>
      </w:r>
      <w:r w:rsidRPr="12A1D4B6" w:rsidR="12A1D4B6">
        <w:rPr>
          <w:sz w:val="28"/>
          <w:szCs w:val="28"/>
        </w:rPr>
        <w:t xml:space="preserve"> как: </w:t>
      </w:r>
      <w:r w:rsidRPr="12A1D4B6" w:rsidR="12A1D4B6">
        <w:rPr>
          <w:sz w:val="28"/>
          <w:szCs w:val="28"/>
        </w:rPr>
        <w:t>предоставление государственной социальной помощи на основании социального контракта на оказание помощи по осуществлению индивидуальной предпринимательской деятельности, оказание финансовой помощи в открытии собственного бизнеса.</w:t>
      </w:r>
    </w:p>
    <w:p w:rsidRPr="000E35ED" w:rsidR="76DAB8E2" w:rsidP="000E35ED" w:rsidRDefault="31C20637" w14:paraId="6E90EA42" w14:textId="66C52196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0E35ED">
        <w:rPr>
          <w:sz w:val="28"/>
          <w:szCs w:val="28"/>
        </w:rPr>
        <w:t>При Управлении по экономике и бюджетному планированию администрации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создан муниципальный Центр поддержки предпринимательства </w:t>
      </w:r>
      <w:proofErr w:type="spellStart"/>
      <w:r w:rsidRPr="000E35ED">
        <w:rPr>
          <w:sz w:val="28"/>
          <w:szCs w:val="28"/>
        </w:rPr>
        <w:t>Улаганского</w:t>
      </w:r>
      <w:proofErr w:type="spellEnd"/>
      <w:r w:rsidRPr="000E35ED">
        <w:rPr>
          <w:sz w:val="28"/>
          <w:szCs w:val="28"/>
        </w:rPr>
        <w:t xml:space="preserve"> района. За отчетный период за консультационной и информационной поддержкой обратил</w:t>
      </w:r>
      <w:r w:rsidR="001E2F6F">
        <w:rPr>
          <w:sz w:val="28"/>
          <w:szCs w:val="28"/>
        </w:rPr>
        <w:t>о</w:t>
      </w:r>
      <w:r w:rsidRPr="000E35ED">
        <w:rPr>
          <w:sz w:val="28"/>
          <w:szCs w:val="28"/>
        </w:rPr>
        <w:t xml:space="preserve">сь 115 субъектов малого предпринимательства. За отчетный период в связи с пандемией конференция предпринимателей, коммуникационная сессия, круглые столы с </w:t>
      </w:r>
      <w:r w:rsidRPr="000E35ED">
        <w:rPr>
          <w:sz w:val="28"/>
          <w:szCs w:val="28"/>
        </w:rPr>
        <w:lastRenderedPageBreak/>
        <w:t xml:space="preserve">участием представителей малого и среднего предпринимательства, в </w:t>
      </w:r>
      <w:proofErr w:type="spellStart"/>
      <w:r w:rsidRPr="000E35ED">
        <w:rPr>
          <w:sz w:val="28"/>
          <w:szCs w:val="28"/>
        </w:rPr>
        <w:t>т.ч</w:t>
      </w:r>
      <w:proofErr w:type="spellEnd"/>
      <w:r w:rsidRPr="000E35ED">
        <w:rPr>
          <w:sz w:val="28"/>
          <w:szCs w:val="28"/>
        </w:rPr>
        <w:t>. из сферы туризма, не проводились.</w:t>
      </w:r>
    </w:p>
    <w:p w:rsidRPr="000E35ED" w:rsidR="0F6C4ADA" w:rsidP="000E35ED" w:rsidRDefault="0F6C4ADA" w14:paraId="14DDC2AA" w14:textId="27397109">
      <w:pPr>
        <w:spacing w:line="276" w:lineRule="auto"/>
        <w:ind w:firstLine="709"/>
        <w:jc w:val="both"/>
        <w:rPr>
          <w:sz w:val="28"/>
          <w:szCs w:val="28"/>
        </w:rPr>
      </w:pPr>
    </w:p>
    <w:p w:rsidRPr="000E35ED" w:rsidR="003F0FA4" w:rsidP="1C505EED" w:rsidRDefault="0F6C4ADA" w14:paraId="6832CC59" w14:textId="3970A292">
      <w:pPr>
        <w:autoSpaceDE w:val="0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12A1D4B6" w:rsidR="12A1D4B6">
        <w:rPr>
          <w:b w:val="1"/>
          <w:bCs w:val="1"/>
          <w:sz w:val="28"/>
          <w:szCs w:val="28"/>
        </w:rPr>
        <w:t>П.</w:t>
      </w:r>
      <w:r w:rsidRPr="12A1D4B6" w:rsidR="12A1D4B6">
        <w:rPr>
          <w:b w:val="1"/>
          <w:bCs w:val="1"/>
          <w:sz w:val="28"/>
          <w:szCs w:val="28"/>
        </w:rPr>
        <w:t xml:space="preserve"> </w:t>
      </w:r>
      <w:r w:rsidRPr="12A1D4B6" w:rsidR="12A1D4B6">
        <w:rPr>
          <w:b w:val="1"/>
          <w:bCs w:val="1"/>
          <w:sz w:val="28"/>
          <w:szCs w:val="28"/>
        </w:rPr>
        <w:t>2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</w:t>
      </w:r>
      <w:r w:rsidRPr="12A1D4B6" w:rsidR="12A1D4B6">
        <w:rPr>
          <w:b w:val="1"/>
          <w:bCs w:val="1"/>
          <w:sz w:val="28"/>
          <w:szCs w:val="28"/>
        </w:rPr>
        <w:t xml:space="preserve"> всех предприятий </w:t>
      </w:r>
      <w:r w:rsidRPr="12A1D4B6" w:rsidR="12A1D4B6">
        <w:rPr>
          <w:b w:val="1"/>
          <w:bCs w:val="1"/>
          <w:color w:val="auto"/>
          <w:sz w:val="28"/>
          <w:szCs w:val="28"/>
        </w:rPr>
        <w:t>и организаций</w:t>
      </w:r>
    </w:p>
    <w:p w:rsidR="12A1D4B6" w:rsidP="12A1D4B6" w:rsidRDefault="12A1D4B6" w14:paraId="3EFD7207" w14:textId="27300A24">
      <w:pPr>
        <w:pStyle w:val="a"/>
        <w:spacing w:line="276" w:lineRule="auto"/>
        <w:ind w:firstLine="567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0"/>
          <w:szCs w:val="20"/>
        </w:rPr>
      </w:pPr>
    </w:p>
    <w:p w:rsidRPr="000E35ED" w:rsidR="003F0FA4" w:rsidP="1C505EED" w:rsidRDefault="234F94DA" w14:paraId="4CDD4F56" w14:textId="13A8880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Среднесписочная численность (без внешних совместителей) крупных и средних предприятий и некоммерческих организаций составила 1 916 чел., что на 1,</w:t>
      </w:r>
      <w:r w:rsidRPr="1C505EED" w:rsidR="1C505EED">
        <w:rPr>
          <w:color w:val="auto"/>
          <w:sz w:val="28"/>
          <w:szCs w:val="28"/>
        </w:rPr>
        <w:t>2</w:t>
      </w:r>
      <w:r w:rsidRPr="1C505EED" w:rsidR="1C505EED">
        <w:rPr>
          <w:color w:val="auto"/>
          <w:sz w:val="28"/>
          <w:szCs w:val="28"/>
        </w:rPr>
        <w:t xml:space="preserve"> % или на 22 чел. выше уровня 2019 г. (1 894 чел.). Увеличение числа работников малых предприятий обусловлено открытием новых крестьянск</w:t>
      </w:r>
      <w:r w:rsidRPr="1C505EED" w:rsidR="1C505EED">
        <w:rPr>
          <w:color w:val="auto"/>
          <w:sz w:val="28"/>
          <w:szCs w:val="28"/>
        </w:rPr>
        <w:t>их</w:t>
      </w:r>
      <w:r w:rsidRPr="1C505EED" w:rsidR="1C505EED">
        <w:rPr>
          <w:color w:val="auto"/>
          <w:sz w:val="28"/>
          <w:szCs w:val="28"/>
        </w:rPr>
        <w:t xml:space="preserve"> </w:t>
      </w:r>
      <w:r w:rsidRPr="1C505EED" w:rsidR="1C505EED">
        <w:rPr>
          <w:color w:val="auto"/>
          <w:sz w:val="28"/>
          <w:szCs w:val="28"/>
        </w:rPr>
        <w:t>(</w:t>
      </w:r>
      <w:r w:rsidRPr="1C505EED" w:rsidR="1C505EED">
        <w:rPr>
          <w:color w:val="auto"/>
          <w:sz w:val="28"/>
          <w:szCs w:val="28"/>
        </w:rPr>
        <w:t>фермерских</w:t>
      </w:r>
      <w:r w:rsidRPr="1C505EED" w:rsidR="1C505EED">
        <w:rPr>
          <w:color w:val="auto"/>
          <w:sz w:val="28"/>
          <w:szCs w:val="28"/>
        </w:rPr>
        <w:t>)</w:t>
      </w:r>
      <w:r w:rsidRPr="1C505EED" w:rsidR="1C505EED">
        <w:rPr>
          <w:color w:val="auto"/>
          <w:sz w:val="28"/>
          <w:szCs w:val="28"/>
        </w:rPr>
        <w:t xml:space="preserve"> хозяйств. </w:t>
      </w:r>
    </w:p>
    <w:p w:rsidRPr="000E35ED" w:rsidR="003F0FA4" w:rsidP="1C505EED" w:rsidRDefault="234F94DA" w14:paraId="0180F91A" w14:textId="13D48D3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Среднесписочная численность (без внешних совместителей) малых предприятий составила 97 чел., остал</w:t>
      </w:r>
      <w:r w:rsidRPr="1C505EED" w:rsidR="1C505EED">
        <w:rPr>
          <w:color w:val="auto"/>
          <w:sz w:val="28"/>
          <w:szCs w:val="28"/>
        </w:rPr>
        <w:t>а</w:t>
      </w:r>
      <w:r w:rsidRPr="1C505EED" w:rsidR="1C505EED">
        <w:rPr>
          <w:color w:val="auto"/>
          <w:sz w:val="28"/>
          <w:szCs w:val="28"/>
        </w:rPr>
        <w:t>сь на уровне прошлого года. Средних предприятий в МО «</w:t>
      </w:r>
      <w:r w:rsidRPr="1C505EED" w:rsidR="1C505EED">
        <w:rPr>
          <w:color w:val="auto"/>
          <w:sz w:val="28"/>
          <w:szCs w:val="28"/>
        </w:rPr>
        <w:t>Улаганский</w:t>
      </w:r>
      <w:r w:rsidRPr="1C505EED" w:rsidR="1C505EED">
        <w:rPr>
          <w:color w:val="auto"/>
          <w:sz w:val="28"/>
          <w:szCs w:val="28"/>
        </w:rPr>
        <w:t xml:space="preserve"> район» не зарегистрировано.</w:t>
      </w:r>
    </w:p>
    <w:p w:rsidRPr="000E35ED" w:rsidR="003F0FA4" w:rsidP="000E35ED" w:rsidRDefault="652DE3B3" w14:paraId="5997CC1D" w14:textId="2C099442">
      <w:pPr>
        <w:spacing w:line="276" w:lineRule="auto"/>
        <w:ind w:firstLine="708"/>
        <w:jc w:val="both"/>
        <w:rPr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Доля среднесписочной численности работников (без</w:t>
      </w:r>
      <w:r w:rsidRPr="1C505EED" w:rsidR="1C505EED">
        <w:rPr>
          <w:sz w:val="28"/>
          <w:szCs w:val="28"/>
        </w:rPr>
        <w:t xml:space="preserve">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4,82 %, что ниже уровня прошлого года на </w:t>
      </w:r>
      <w:r>
        <w:br/>
      </w:r>
      <w:r w:rsidRPr="1C505EED" w:rsidR="1C505EED">
        <w:rPr>
          <w:sz w:val="28"/>
          <w:szCs w:val="28"/>
        </w:rPr>
        <w:t>0,05 процентных пункта за счет увеличения численности работников крупных и средних предприятий и некоммерческих организаций.</w:t>
      </w:r>
    </w:p>
    <w:p w:rsidRPr="000E35ED" w:rsidR="0F6C4ADA" w:rsidP="000E35ED" w:rsidRDefault="0F6C4ADA" w14:paraId="39A54D06" w14:textId="3E4AEC0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Pr="000E35ED" w:rsidR="003F0FA4" w:rsidP="1C505EED" w:rsidRDefault="000E35ED" w14:paraId="1245A8E7" w14:textId="34D0AB8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C505EED" w:rsidR="1C505EE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П. 3 Объем инвестиций в основной капитал (за исключением бюджетных </w:t>
      </w:r>
      <w:r w:rsidRPr="1C505EED" w:rsidR="1C505EED">
        <w:rPr>
          <w:rFonts w:ascii="Times New Roman" w:hAnsi="Times New Roman" w:cs="Times New Roman"/>
          <w:b w:val="1"/>
          <w:bCs w:val="1"/>
          <w:sz w:val="28"/>
          <w:szCs w:val="28"/>
        </w:rPr>
        <w:t>средств), в расчете на 1 жителя</w:t>
      </w:r>
    </w:p>
    <w:p w:rsidR="1C505EED" w:rsidP="1C505EED" w:rsidRDefault="1C505EED" w14:paraId="70E29BD6" w14:textId="06E99749">
      <w:pPr>
        <w:pStyle w:val="ConsPlusNonformat"/>
        <w:spacing w:line="276" w:lineRule="auto"/>
        <w:ind w:firstLine="567"/>
        <w:jc w:val="both"/>
        <w:rPr>
          <w:rFonts w:ascii="Courier New" w:hAnsi="Courier New" w:eastAsia="Times New Roman" w:cs="Courier New"/>
          <w:b w:val="1"/>
          <w:bCs w:val="1"/>
          <w:sz w:val="20"/>
          <w:szCs w:val="20"/>
        </w:rPr>
      </w:pPr>
    </w:p>
    <w:p w:rsidRPr="000E35ED" w:rsidR="6942A658" w:rsidP="000E35ED" w:rsidRDefault="0F1CF450" w14:paraId="5DCC8D18" w14:textId="5FD7DA99">
      <w:pPr>
        <w:spacing w:line="276" w:lineRule="auto"/>
        <w:ind w:firstLine="708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объем инвестиций в основной капитал на 01.01.2021 г. составил:</w:t>
      </w:r>
    </w:p>
    <w:p w:rsidRPr="000E35ED" w:rsidR="6942A658" w:rsidP="1C505EED" w:rsidRDefault="68968994" w14:paraId="149B7E3B" w14:textId="59356CCA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1C505EED" w:rsidR="1C505EED">
        <w:rPr>
          <w:sz w:val="28"/>
          <w:szCs w:val="28"/>
        </w:rPr>
        <w:t xml:space="preserve">по полному кругу (рассчитанный по методологии Росстата: с учетом коэффициента </w:t>
      </w:r>
      <w:proofErr w:type="spellStart"/>
      <w:r w:rsidRPr="1C505EED" w:rsidR="1C505EED">
        <w:rPr>
          <w:sz w:val="28"/>
          <w:szCs w:val="28"/>
        </w:rPr>
        <w:t>досчета</w:t>
      </w:r>
      <w:proofErr w:type="spellEnd"/>
      <w:r w:rsidRPr="1C505EED" w:rsidR="1C505EED">
        <w:rPr>
          <w:sz w:val="28"/>
          <w:szCs w:val="28"/>
        </w:rPr>
        <w:t xml:space="preserve"> на субъекты малого предпринимательства по Р</w:t>
      </w:r>
      <w:r w:rsidRPr="1C505EED" w:rsidR="1C505EED">
        <w:rPr>
          <w:color w:val="auto"/>
          <w:sz w:val="28"/>
          <w:szCs w:val="28"/>
        </w:rPr>
        <w:t>еспублике Алтай - 1,6) – 266,0 млн. руб. (ИФО – 318,1 % к 01.01.2020 г. в сопоставимых ценах);</w:t>
      </w:r>
    </w:p>
    <w:p w:rsidRPr="000E35ED" w:rsidR="6942A658" w:rsidP="1C505EED" w:rsidRDefault="68968994" w14:paraId="701E4AFA" w14:textId="7740B94D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по организациям, не относящимся к субъектам малого предпринимательства (крупные и средние организации) – 166,</w:t>
      </w:r>
      <w:r w:rsidRPr="1C505EED" w:rsidR="1C505EED">
        <w:rPr>
          <w:color w:val="auto"/>
          <w:sz w:val="28"/>
          <w:szCs w:val="28"/>
        </w:rPr>
        <w:t>4</w:t>
      </w:r>
      <w:r w:rsidRPr="1C505EED" w:rsidR="1C505EED">
        <w:rPr>
          <w:color w:val="auto"/>
          <w:sz w:val="28"/>
          <w:szCs w:val="28"/>
        </w:rPr>
        <w:t xml:space="preserve"> млн. руб. (ИФО – 152,6 % к 01.01.2020 г. в сопоставимых ценах). Из них инвестиции в основной капитал:</w:t>
      </w:r>
    </w:p>
    <w:p w:rsidRPr="000E35ED" w:rsidR="6942A658" w:rsidP="1C505EED" w:rsidRDefault="0F1CF450" w14:paraId="7FE86045" w14:textId="507DE153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- за счет бюджетных средств - 107,5 млн. руб. (темп роста 222,7 % к 01.01.2020 г.),</w:t>
      </w:r>
    </w:p>
    <w:p w:rsidRPr="000E35ED" w:rsidR="6942A658" w:rsidP="1C505EED" w:rsidRDefault="0F1CF450" w14:paraId="19F1BA41" w14:textId="4B2EDBC2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- за счет внебюджетных источников – 58,</w:t>
      </w:r>
      <w:r w:rsidRPr="1C505EED" w:rsidR="1C505EED">
        <w:rPr>
          <w:color w:val="auto"/>
          <w:sz w:val="28"/>
          <w:szCs w:val="28"/>
        </w:rPr>
        <w:t>9</w:t>
      </w:r>
      <w:r w:rsidRPr="1C505EED" w:rsidR="1C505EED">
        <w:rPr>
          <w:color w:val="auto"/>
          <w:sz w:val="28"/>
          <w:szCs w:val="28"/>
        </w:rPr>
        <w:t xml:space="preserve"> млн. руб. (темп роста </w:t>
      </w:r>
      <w:r>
        <w:br/>
      </w:r>
      <w:r w:rsidRPr="1C505EED" w:rsidR="1C505EED">
        <w:rPr>
          <w:color w:val="auto"/>
          <w:sz w:val="28"/>
          <w:szCs w:val="28"/>
        </w:rPr>
        <w:t xml:space="preserve">96,6 % к 01.01.2020 г.), на душу населения </w:t>
      </w:r>
      <w:r w:rsidRPr="1C505EED" w:rsidR="1C505EED">
        <w:rPr>
          <w:color w:val="auto"/>
          <w:sz w:val="28"/>
          <w:szCs w:val="28"/>
        </w:rPr>
        <w:t>–</w:t>
      </w:r>
      <w:r w:rsidRPr="1C505EED" w:rsidR="1C505EED">
        <w:rPr>
          <w:color w:val="auto"/>
          <w:sz w:val="28"/>
          <w:szCs w:val="28"/>
        </w:rPr>
        <w:t xml:space="preserve"> 4</w:t>
      </w:r>
      <w:r w:rsidRPr="1C505EED" w:rsidR="1C505EED">
        <w:rPr>
          <w:color w:val="auto"/>
          <w:sz w:val="28"/>
          <w:szCs w:val="28"/>
        </w:rPr>
        <w:t> </w:t>
      </w:r>
      <w:r w:rsidRPr="1C505EED" w:rsidR="1C505EED">
        <w:rPr>
          <w:color w:val="auto"/>
          <w:sz w:val="28"/>
          <w:szCs w:val="28"/>
        </w:rPr>
        <w:t>958,3 руб. (темп роста 95,4 % к 01.01.2020 г.).</w:t>
      </w:r>
    </w:p>
    <w:p w:rsidRPr="000E35ED" w:rsidR="6942A658" w:rsidP="1C505EED" w:rsidRDefault="0F1CF450" w14:paraId="311C3979" w14:textId="3F465AB7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Причинами увеличения бюджетных инвестиций являются:</w:t>
      </w:r>
    </w:p>
    <w:p w:rsidRPr="000E35ED" w:rsidR="0F1CF450" w:rsidP="1C505EED" w:rsidRDefault="0F1CF450" w14:paraId="41BAFA16" w14:textId="5726CF67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по разделу «Образование»: за 2020 г</w:t>
      </w:r>
      <w:r w:rsidRPr="1C505EED" w:rsidR="1C505EED">
        <w:rPr>
          <w:color w:val="auto"/>
          <w:sz w:val="28"/>
          <w:szCs w:val="28"/>
        </w:rPr>
        <w:t>.</w:t>
      </w:r>
      <w:r w:rsidRPr="1C505EED" w:rsidR="1C505EED">
        <w:rPr>
          <w:color w:val="auto"/>
          <w:sz w:val="28"/>
          <w:szCs w:val="28"/>
        </w:rPr>
        <w:t xml:space="preserve"> – 77,0 тыс. руб., ИФО - 496,7 %, за аналогичный период 2019 г. – 15,5 тыс. руб., в связи с началом строительства детского сада в с. </w:t>
      </w:r>
      <w:proofErr w:type="spellStart"/>
      <w:r w:rsidRPr="1C505EED" w:rsidR="1C505EED">
        <w:rPr>
          <w:color w:val="auto"/>
          <w:sz w:val="28"/>
          <w:szCs w:val="28"/>
        </w:rPr>
        <w:t>Улаган</w:t>
      </w:r>
      <w:proofErr w:type="spellEnd"/>
      <w:r w:rsidRPr="1C505EED" w:rsidR="1C505EED">
        <w:rPr>
          <w:color w:val="auto"/>
          <w:sz w:val="28"/>
          <w:szCs w:val="28"/>
        </w:rPr>
        <w:t>;</w:t>
      </w:r>
    </w:p>
    <w:p w:rsidRPr="000E35ED" w:rsidR="6942A658" w:rsidP="1C505EED" w:rsidRDefault="0F1CF450" w14:paraId="427BA10B" w14:textId="068EA389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 xml:space="preserve">Причинами снижения внебюджетных инвестиций являются:  </w:t>
      </w:r>
    </w:p>
    <w:p w:rsidRPr="000E35ED" w:rsidR="003F0FA4" w:rsidP="1C505EED" w:rsidRDefault="4B391CE6" w14:paraId="61CDCEAD" w14:textId="2DA6D454">
      <w:pPr>
        <w:spacing w:line="276" w:lineRule="auto"/>
        <w:ind w:firstLine="708"/>
        <w:jc w:val="both"/>
        <w:rPr>
          <w:b w:val="1"/>
          <w:bCs w:val="1"/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по разделу «Производство и распределение электроэнергии, газа и воды» снижение показателя связано с сокращением количества работ по строительству двух цепных линий ПАО «МРСК Сибири»</w:t>
      </w:r>
      <w:r w:rsidRPr="1C505EED" w:rsidR="1C505EED">
        <w:rPr>
          <w:color w:val="auto"/>
          <w:sz w:val="28"/>
          <w:szCs w:val="28"/>
        </w:rPr>
        <w:t>.</w:t>
      </w:r>
      <w:r w:rsidRPr="1C505EED" w:rsidR="1C505EED">
        <w:rPr>
          <w:color w:val="auto"/>
          <w:sz w:val="28"/>
          <w:szCs w:val="28"/>
        </w:rPr>
        <w:t xml:space="preserve">  </w:t>
      </w:r>
    </w:p>
    <w:p w:rsidRPr="000E35ED" w:rsidR="003F0FA4" w:rsidP="000E35ED" w:rsidRDefault="003F0FA4" w14:paraId="23DE523C" w14:textId="7777777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0E35ED" w:rsidR="003F0FA4" w:rsidP="000E35ED" w:rsidRDefault="0F6C4ADA" w14:paraId="5C1713AF" w14:textId="37454CA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C505EED" w:rsidR="1C505EE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П. 4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 </w:t>
      </w:r>
    </w:p>
    <w:p w:rsidR="1C505EED" w:rsidP="1C505EED" w:rsidRDefault="1C505EED" w14:paraId="36CB76D4" w14:textId="1CF9B05B">
      <w:pPr>
        <w:pStyle w:val="ConsPlusNonformat"/>
        <w:spacing w:line="276" w:lineRule="auto"/>
        <w:ind w:firstLine="567"/>
        <w:jc w:val="both"/>
        <w:rPr>
          <w:rFonts w:ascii="Courier New" w:hAnsi="Courier New" w:eastAsia="Times New Roman" w:cs="Courier New"/>
          <w:b w:val="1"/>
          <w:bCs w:val="1"/>
          <w:sz w:val="20"/>
          <w:szCs w:val="20"/>
        </w:rPr>
      </w:pPr>
    </w:p>
    <w:p w:rsidRPr="000E35ED" w:rsidR="17D829E3" w:rsidP="1C505EED" w:rsidRDefault="17D829E3" w14:paraId="6F4A47C4" w14:textId="281DE8B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Общая площадь территории МО «</w:t>
      </w:r>
      <w:r w:rsidRPr="1C505EED" w:rsidR="1C505EED">
        <w:rPr>
          <w:color w:val="auto"/>
          <w:sz w:val="28"/>
          <w:szCs w:val="28"/>
        </w:rPr>
        <w:t>Улаганский</w:t>
      </w:r>
      <w:r w:rsidRPr="1C505EED" w:rsidR="1C505EED">
        <w:rPr>
          <w:color w:val="auto"/>
          <w:sz w:val="28"/>
          <w:szCs w:val="28"/>
        </w:rPr>
        <w:t xml:space="preserve"> район» составляет 1</w:t>
      </w:r>
      <w:r w:rsidRPr="1C505EED" w:rsidR="1C505EED">
        <w:rPr>
          <w:color w:val="auto"/>
          <w:sz w:val="28"/>
          <w:szCs w:val="28"/>
        </w:rPr>
        <w:t> 839 </w:t>
      </w:r>
      <w:r w:rsidRPr="1C505EED" w:rsidR="1C505EED">
        <w:rPr>
          <w:color w:val="auto"/>
          <w:sz w:val="28"/>
          <w:szCs w:val="28"/>
        </w:rPr>
        <w:t>362 га.</w:t>
      </w:r>
    </w:p>
    <w:p w:rsidRPr="000E35ED" w:rsidR="17D829E3" w:rsidP="1C505EED" w:rsidRDefault="76DAB8E2" w14:paraId="6A225DD3" w14:textId="7097ACD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Общая площадь земельных участков, являющихся объектами налогообложения земельным налогом на 01.01.202</w:t>
      </w:r>
      <w:r w:rsidRPr="1C505EED" w:rsidR="1C505EED">
        <w:rPr>
          <w:color w:val="auto"/>
          <w:sz w:val="28"/>
          <w:szCs w:val="28"/>
        </w:rPr>
        <w:t>1</w:t>
      </w:r>
      <w:r w:rsidRPr="1C505EED" w:rsidR="1C505EED">
        <w:rPr>
          <w:color w:val="auto"/>
          <w:sz w:val="28"/>
          <w:szCs w:val="28"/>
        </w:rPr>
        <w:t xml:space="preserve"> г., составила 262 162 га, что составило 14,</w:t>
      </w:r>
      <w:r w:rsidRPr="1C505EED" w:rsidR="1C505EED">
        <w:rPr>
          <w:color w:val="auto"/>
          <w:sz w:val="28"/>
          <w:szCs w:val="28"/>
        </w:rPr>
        <w:t>3</w:t>
      </w:r>
      <w:r w:rsidRPr="1C505EED" w:rsidR="1C505EED">
        <w:rPr>
          <w:color w:val="auto"/>
          <w:sz w:val="28"/>
          <w:szCs w:val="28"/>
        </w:rPr>
        <w:t xml:space="preserve"> % от общей площади района</w:t>
      </w:r>
      <w:r w:rsidRPr="1C505EED" w:rsidR="1C505EED">
        <w:rPr>
          <w:color w:val="auto"/>
          <w:sz w:val="28"/>
          <w:szCs w:val="28"/>
        </w:rPr>
        <w:t>, что на 0,1 процентный пункт больше, чем на 01.01.2020 г</w:t>
      </w:r>
      <w:r w:rsidRPr="1C505EED" w:rsidR="1C505EED">
        <w:rPr>
          <w:color w:val="auto"/>
          <w:sz w:val="28"/>
          <w:szCs w:val="28"/>
        </w:rPr>
        <w:t xml:space="preserve">. </w:t>
      </w:r>
    </w:p>
    <w:p w:rsidRPr="000E35ED" w:rsidR="17D829E3" w:rsidP="1C505EED" w:rsidRDefault="17D829E3" w14:paraId="69327C9B" w14:textId="46303D63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Из общей площади территории района не являются объектом налогообложения следующие земельные участки:</w:t>
      </w:r>
    </w:p>
    <w:p w:rsidRPr="000E35ED" w:rsidR="17D829E3" w:rsidP="1C505EED" w:rsidRDefault="17D829E3" w14:paraId="28DE6650" w14:textId="024C049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1. Земельные участки, которые не признаются объектами налогообложения земельным налогом, в соответствии со ст. 389 Налогового кодекса Российской Федерации, а именно:</w:t>
      </w:r>
    </w:p>
    <w:p w:rsidRPr="000E35ED" w:rsidR="17D829E3" w:rsidP="1C505EED" w:rsidRDefault="17D829E3" w14:paraId="20E7B880" w14:textId="013739F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- 775 950 га – земли особо охраняемых природных территорий;</w:t>
      </w:r>
    </w:p>
    <w:p w:rsidRPr="000E35ED" w:rsidR="17D829E3" w:rsidP="1C505EED" w:rsidRDefault="17D829E3" w14:paraId="6DD88B73" w14:textId="3C5DA6F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- 771 910 га - земли лесного фонда;</w:t>
      </w:r>
    </w:p>
    <w:p w:rsidRPr="000E35ED" w:rsidR="17D829E3" w:rsidP="1C505EED" w:rsidRDefault="17D829E3" w14:paraId="43EB8B0D" w14:textId="4682C943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- 7 296 га – земли водного фонда.</w:t>
      </w:r>
    </w:p>
    <w:p w:rsidRPr="000E35ED" w:rsidR="17D829E3" w:rsidP="1C505EED" w:rsidRDefault="76DAB8E2" w14:paraId="60D271B4" w14:textId="1E16ADD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 xml:space="preserve">2. Земельные участки, свободные от прав третьих лиц, никому не предоставленные: </w:t>
      </w:r>
    </w:p>
    <w:p w:rsidRPr="000E35ED" w:rsidR="17D829E3" w:rsidP="1C505EED" w:rsidRDefault="76DAB8E2" w14:paraId="07B8481D" w14:textId="5E4E1820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- 22 044 га - земли запаса (общая площадь земельных участков, переведённых из категории земель запаса в другие категории земель составляет 70 га.).</w:t>
      </w:r>
    </w:p>
    <w:p w:rsidRPr="000E35ED" w:rsidR="17D829E3" w:rsidP="1C505EED" w:rsidRDefault="0F6C4ADA" w14:paraId="1B8C3A31" w14:textId="577AEE01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В дальнейшем планируется увеличивать дол</w:t>
      </w:r>
      <w:r w:rsidRPr="1C505EED" w:rsidR="1C505EED">
        <w:rPr>
          <w:color w:val="auto"/>
          <w:sz w:val="28"/>
          <w:szCs w:val="28"/>
        </w:rPr>
        <w:t>ю</w:t>
      </w:r>
      <w:r w:rsidRPr="1C505EED" w:rsidR="1C505EED">
        <w:rPr>
          <w:color w:val="auto"/>
          <w:sz w:val="28"/>
          <w:szCs w:val="28"/>
        </w:rPr>
        <w:t xml:space="preserve"> площади земельных участков, являющихся объектами налогообложения земельным налогом</w:t>
      </w:r>
      <w:r w:rsidRPr="1C505EED" w:rsidR="1C505EED">
        <w:rPr>
          <w:color w:val="auto"/>
          <w:sz w:val="28"/>
          <w:szCs w:val="28"/>
        </w:rPr>
        <w:t>,</w:t>
      </w:r>
      <w:r w:rsidRPr="1C505EED" w:rsidR="1C505EED">
        <w:rPr>
          <w:color w:val="auto"/>
          <w:sz w:val="28"/>
          <w:szCs w:val="28"/>
        </w:rPr>
        <w:t xml:space="preserve"> за счет оформления в собственность земельных участков в среднем по 100 га в год.</w:t>
      </w:r>
    </w:p>
    <w:p w:rsidRPr="000E35ED" w:rsidR="003F0FA4" w:rsidP="000E35ED" w:rsidRDefault="003F0FA4" w14:paraId="6DFB9E20" w14:textId="77777777">
      <w:pPr>
        <w:tabs>
          <w:tab w:val="left" w:pos="4962"/>
        </w:tabs>
        <w:spacing w:line="276" w:lineRule="auto"/>
        <w:ind w:firstLine="567"/>
        <w:jc w:val="both"/>
        <w:rPr>
          <w:spacing w:val="-4"/>
          <w:sz w:val="28"/>
          <w:szCs w:val="28"/>
        </w:rPr>
      </w:pPr>
    </w:p>
    <w:p w:rsidRPr="000E35ED" w:rsidR="003F0FA4" w:rsidP="000E35ED" w:rsidRDefault="000E35ED" w14:paraId="14CEC8BF" w14:textId="4BBC1816">
      <w:pPr>
        <w:tabs>
          <w:tab w:val="left" w:pos="4962"/>
        </w:tabs>
        <w:spacing w:line="276" w:lineRule="auto"/>
        <w:ind w:firstLine="567"/>
        <w:jc w:val="both"/>
        <w:rPr>
          <w:b w:val="1"/>
          <w:bCs w:val="1"/>
          <w:spacing w:val="-4"/>
          <w:sz w:val="28"/>
          <w:szCs w:val="28"/>
        </w:rPr>
      </w:pPr>
      <w:r w:rsidRPr="000E35ED">
        <w:rPr>
          <w:b w:val="1"/>
          <w:bCs w:val="1"/>
          <w:spacing w:val="-4"/>
          <w:sz w:val="28"/>
          <w:szCs w:val="28"/>
        </w:rPr>
        <w:t>П.</w:t>
      </w:r>
      <w:r w:rsidR="003115DC">
        <w:rPr>
          <w:b w:val="1"/>
          <w:bCs w:val="1"/>
          <w:spacing w:val="-4"/>
          <w:sz w:val="28"/>
          <w:szCs w:val="28"/>
        </w:rPr>
        <w:t xml:space="preserve"> </w:t>
      </w:r>
      <w:r w:rsidRPr="000E35ED">
        <w:rPr>
          <w:b w:val="1"/>
          <w:bCs w:val="1"/>
          <w:spacing w:val="-4"/>
          <w:sz w:val="28"/>
          <w:szCs w:val="28"/>
        </w:rPr>
        <w:t>5 Доля прибыльных сельскохозяйственн</w:t>
      </w:r>
      <w:r w:rsidR="003115DC">
        <w:rPr>
          <w:b w:val="1"/>
          <w:bCs w:val="1"/>
          <w:spacing w:val="-4"/>
          <w:sz w:val="28"/>
          <w:szCs w:val="28"/>
        </w:rPr>
        <w:t>ых организаций в общем их числе</w:t>
      </w:r>
    </w:p>
    <w:p w:rsidR="1C505EED" w:rsidP="1C505EED" w:rsidRDefault="1C505EED" w14:paraId="6C350538" w14:textId="57ECD987">
      <w:pPr>
        <w:pStyle w:val="a"/>
        <w:tabs>
          <w:tab w:val="left" w:leader="none" w:pos="4962"/>
        </w:tabs>
        <w:spacing w:line="276" w:lineRule="auto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003F0FA4" w:rsidP="000E35ED" w:rsidRDefault="1855E6F4" w14:paraId="5F84F877" w14:textId="4432BF5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0E35ED">
        <w:rPr>
          <w:sz w:val="28"/>
          <w:szCs w:val="28"/>
        </w:rPr>
        <w:lastRenderedPageBreak/>
        <w:t>В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крупных и средних сельскохозяйственных организаций не зарегистрировано. Все зарегистрированные сельскохозяйственные организации и предприятия в количестве 2 ед. относятся к малым предприятиям. Из них в 2020 г. 2 сельскохозяйственны</w:t>
      </w:r>
      <w:r w:rsidR="003115DC">
        <w:rPr>
          <w:sz w:val="28"/>
          <w:szCs w:val="28"/>
        </w:rPr>
        <w:t>е</w:t>
      </w:r>
      <w:r w:rsidRPr="000E35ED">
        <w:rPr>
          <w:sz w:val="28"/>
          <w:szCs w:val="28"/>
        </w:rPr>
        <w:t xml:space="preserve"> организации получили государственную поддержку (на возмещение части затрат по наращиванию маточного поголовья овец и коз, поддержку других отраслей животноводства, на поддержку племенного животноводства и т.п.)</w:t>
      </w:r>
      <w:r w:rsidRPr="000E35ED">
        <w:rPr>
          <w:color w:val="FF0000"/>
          <w:sz w:val="28"/>
          <w:szCs w:val="28"/>
        </w:rPr>
        <w:t xml:space="preserve"> </w:t>
      </w:r>
      <w:r w:rsidRPr="000E35ED">
        <w:rPr>
          <w:sz w:val="28"/>
          <w:szCs w:val="28"/>
        </w:rPr>
        <w:t>на общую сумму 1</w:t>
      </w:r>
      <w:r w:rsidR="003115DC">
        <w:rPr>
          <w:sz w:val="28"/>
          <w:szCs w:val="28"/>
        </w:rPr>
        <w:t> </w:t>
      </w:r>
      <w:r w:rsidRPr="000E35ED">
        <w:rPr>
          <w:sz w:val="28"/>
          <w:szCs w:val="28"/>
        </w:rPr>
        <w:t>403,1 тыс. руб. и отчетный год закрыли с прибылью.</w:t>
      </w:r>
      <w:r w:rsidRPr="000E35ED">
        <w:rPr>
          <w:color w:val="FF0000"/>
          <w:sz w:val="28"/>
          <w:szCs w:val="28"/>
        </w:rPr>
        <w:t xml:space="preserve"> </w:t>
      </w:r>
      <w:r w:rsidRPr="000E35ED">
        <w:rPr>
          <w:sz w:val="28"/>
          <w:szCs w:val="28"/>
        </w:rPr>
        <w:t>Таким образом, доля прибыльных сельскохозяйственных организаций в общем их числе</w:t>
      </w:r>
      <w:r w:rsidR="003115DC">
        <w:rPr>
          <w:color w:val="FF0000"/>
          <w:sz w:val="28"/>
          <w:szCs w:val="28"/>
        </w:rPr>
        <w:t>,</w:t>
      </w:r>
      <w:r w:rsidRPr="000E35ED">
        <w:rPr>
          <w:sz w:val="28"/>
          <w:szCs w:val="28"/>
        </w:rPr>
        <w:t xml:space="preserve"> составляет 100,0 % (в 2019 г. – 100,0 %). </w:t>
      </w:r>
    </w:p>
    <w:p w:rsidRPr="000E35ED" w:rsidR="003F0FA4" w:rsidP="000E35ED" w:rsidRDefault="1855E6F4" w14:paraId="144A5D23" w14:textId="61946F1A">
      <w:pPr>
        <w:spacing w:line="276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0E35ED">
        <w:rPr>
          <w:sz w:val="28"/>
          <w:szCs w:val="28"/>
        </w:rPr>
        <w:t>В дальнейшем планируется увеличить количество прибыльных сельскохозяйственных организаций, получающих государственную поддержку, до 3 ед. к 2023 г.</w:t>
      </w:r>
    </w:p>
    <w:p w:rsidRPr="000E35ED" w:rsidR="003F0FA4" w:rsidP="000E35ED" w:rsidRDefault="003F0FA4" w14:paraId="738610EB" w14:textId="77777777">
      <w:pPr>
        <w:tabs>
          <w:tab w:val="left" w:pos="4962"/>
        </w:tabs>
        <w:spacing w:line="276" w:lineRule="auto"/>
        <w:ind w:firstLine="567"/>
        <w:jc w:val="both"/>
        <w:rPr>
          <w:b/>
          <w:spacing w:val="-4"/>
          <w:sz w:val="28"/>
          <w:szCs w:val="28"/>
        </w:rPr>
      </w:pPr>
    </w:p>
    <w:p w:rsidRPr="000E35ED" w:rsidR="003F0FA4" w:rsidP="000E35ED" w:rsidRDefault="0F6C4ADA" w14:paraId="2B86A3C3" w14:textId="50F6F8C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C505EED" w:rsidR="1C505EED">
        <w:rPr>
          <w:rFonts w:ascii="Times New Roman" w:hAnsi="Times New Roman" w:cs="Times New Roman"/>
          <w:b w:val="1"/>
          <w:bCs w:val="1"/>
          <w:sz w:val="28"/>
          <w:szCs w:val="28"/>
        </w:rPr>
        <w:t>П.</w:t>
      </w:r>
      <w:r w:rsidRPr="1C505EED" w:rsidR="1C505EE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1C505EED" w:rsidR="1C505EED">
        <w:rPr>
          <w:rFonts w:ascii="Times New Roman" w:hAnsi="Times New Roman" w:cs="Times New Roman"/>
          <w:b w:val="1"/>
          <w:bCs w:val="1"/>
          <w:sz w:val="28"/>
          <w:szCs w:val="28"/>
        </w:rPr>
        <w:t>6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</w:t>
      </w:r>
      <w:r w:rsidRPr="1C505EED" w:rsidR="1C505EED">
        <w:rPr>
          <w:rFonts w:ascii="Times New Roman" w:hAnsi="Times New Roman" w:cs="Times New Roman"/>
          <w:b w:val="1"/>
          <w:bCs w:val="1"/>
          <w:sz w:val="28"/>
          <w:szCs w:val="28"/>
        </w:rPr>
        <w:t>о пользования местного значения</w:t>
      </w:r>
    </w:p>
    <w:p w:rsidR="1C505EED" w:rsidP="1C505EED" w:rsidRDefault="1C505EED" w14:paraId="237844D5" w14:textId="757E9956">
      <w:pPr>
        <w:pStyle w:val="ConsPlusNonformat"/>
        <w:spacing w:line="276" w:lineRule="auto"/>
        <w:ind w:firstLine="567"/>
        <w:jc w:val="both"/>
        <w:rPr>
          <w:rFonts w:ascii="Courier New" w:hAnsi="Courier New" w:eastAsia="Times New Roman" w:cs="Courier New"/>
          <w:b w:val="1"/>
          <w:bCs w:val="1"/>
          <w:sz w:val="20"/>
          <w:szCs w:val="20"/>
        </w:rPr>
      </w:pPr>
    </w:p>
    <w:p w:rsidRPr="000E35ED" w:rsidR="003F0FA4" w:rsidP="1C505EED" w:rsidRDefault="23A3701D" w14:paraId="3EBA5483" w14:textId="2C54CABF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Протяженность муниципальных автомобильных дорог общего пользования местного значения на 01.01.</w:t>
      </w:r>
      <w:r w:rsidRPr="1C505EED" w:rsidR="1C505EED">
        <w:rPr>
          <w:color w:val="auto"/>
          <w:sz w:val="28"/>
          <w:szCs w:val="28"/>
        </w:rPr>
        <w:t>2021</w:t>
      </w:r>
      <w:r w:rsidRPr="1C505EED" w:rsidR="1C505EED">
        <w:rPr>
          <w:color w:val="auto"/>
          <w:sz w:val="28"/>
          <w:szCs w:val="28"/>
        </w:rPr>
        <w:t xml:space="preserve"> </w:t>
      </w:r>
      <w:r w:rsidRPr="1C505EED" w:rsidR="1C505EED">
        <w:rPr>
          <w:color w:val="auto"/>
          <w:sz w:val="28"/>
          <w:szCs w:val="28"/>
        </w:rPr>
        <w:t>г.</w:t>
      </w:r>
      <w:r w:rsidRPr="1C505EED" w:rsidR="1C505EED">
        <w:rPr>
          <w:color w:val="auto"/>
          <w:sz w:val="28"/>
          <w:szCs w:val="28"/>
        </w:rPr>
        <w:t xml:space="preserve"> составляет - 190,1 км, из них с твердым покрытием – 54,9 км, или 28,9 %. В сравнении с данными на 01.01</w:t>
      </w:r>
      <w:r w:rsidRPr="1C505EED" w:rsidR="1C505EED">
        <w:rPr>
          <w:color w:val="auto"/>
          <w:sz w:val="28"/>
          <w:szCs w:val="28"/>
        </w:rPr>
        <w:t>.2020</w:t>
      </w:r>
      <w:r w:rsidRPr="1C505EED" w:rsidR="1C505EED">
        <w:rPr>
          <w:color w:val="auto"/>
          <w:sz w:val="28"/>
          <w:szCs w:val="28"/>
        </w:rPr>
        <w:t xml:space="preserve"> </w:t>
      </w:r>
      <w:r w:rsidRPr="1C505EED" w:rsidR="1C505EED">
        <w:rPr>
          <w:color w:val="auto"/>
          <w:sz w:val="28"/>
          <w:szCs w:val="28"/>
        </w:rPr>
        <w:t>г. общая протяженность дорог местного значения не изменилась</w:t>
      </w:r>
      <w:r w:rsidRPr="1C505EED" w:rsidR="1C505EED">
        <w:rPr>
          <w:color w:val="auto"/>
          <w:sz w:val="28"/>
          <w:szCs w:val="28"/>
        </w:rPr>
        <w:t xml:space="preserve">. </w:t>
      </w:r>
    </w:p>
    <w:p w:rsidRPr="000E35ED" w:rsidR="003F0FA4" w:rsidP="1C505EED" w:rsidRDefault="23A3701D" w14:paraId="30A9F573" w14:textId="6B12B201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 xml:space="preserve">Протяженность автомобильных дорог общего пользования местного значения, не отвечающих нормативным требованиям, на конец отчетного года составила 167,9 км, в сравнении с предыдущим годом уменьшилась на </w:t>
      </w:r>
      <w:r w:rsidRPr="1C505EED" w:rsidR="1C505EED">
        <w:rPr>
          <w:color w:val="auto"/>
          <w:sz w:val="28"/>
          <w:szCs w:val="28"/>
        </w:rPr>
        <w:t>2,6 км или на 1,5 %</w:t>
      </w:r>
      <w:r w:rsidRPr="1C505EED" w:rsidR="1C505EED">
        <w:rPr>
          <w:color w:val="auto"/>
          <w:sz w:val="28"/>
          <w:szCs w:val="28"/>
        </w:rPr>
        <w:t xml:space="preserve">. Доля автомобильных дорог, не отвечающих нормативным требованиям, составила 88,3 %, что на 1,4 процентных пункта меньше, чем в прошлом году, в связи с выполнением в 2020 г. ремонтных работ на автомобильной дороге по ул. 50 лет Победы в с. </w:t>
      </w:r>
      <w:proofErr w:type="spellStart"/>
      <w:r w:rsidRPr="1C505EED" w:rsidR="1C505EED">
        <w:rPr>
          <w:color w:val="auto"/>
          <w:sz w:val="28"/>
          <w:szCs w:val="28"/>
        </w:rPr>
        <w:t>Улаган</w:t>
      </w:r>
      <w:proofErr w:type="spellEnd"/>
      <w:r w:rsidRPr="1C505EED" w:rsidR="1C505EED">
        <w:rPr>
          <w:color w:val="auto"/>
          <w:sz w:val="28"/>
          <w:szCs w:val="28"/>
        </w:rPr>
        <w:t xml:space="preserve"> протяженностью 2,6 км. </w:t>
      </w:r>
    </w:p>
    <w:p w:rsidRPr="000E35ED" w:rsidR="003F0FA4" w:rsidP="1C505EED" w:rsidRDefault="23A3701D" w14:paraId="524ABED8" w14:textId="2B7816CB">
      <w:pPr>
        <w:widowControl w:val="0"/>
        <w:spacing w:line="276" w:lineRule="auto"/>
        <w:ind w:firstLine="680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В перспективе планируется снижение доли до 87,</w:t>
      </w:r>
      <w:r w:rsidRPr="1C505EED" w:rsidR="1C505EED">
        <w:rPr>
          <w:color w:val="auto"/>
          <w:sz w:val="28"/>
          <w:szCs w:val="28"/>
        </w:rPr>
        <w:t xml:space="preserve">3 </w:t>
      </w:r>
      <w:r w:rsidRPr="1C505EED" w:rsidR="1C505EED">
        <w:rPr>
          <w:color w:val="auto"/>
          <w:sz w:val="28"/>
          <w:szCs w:val="28"/>
        </w:rPr>
        <w:t xml:space="preserve">% за счет проведения ремонтных работ местных дорог в сельских поселениях. В 2021 г. планируется ремонт дороги в с. </w:t>
      </w:r>
      <w:proofErr w:type="spellStart"/>
      <w:r w:rsidRPr="1C505EED" w:rsidR="1C505EED">
        <w:rPr>
          <w:color w:val="auto"/>
          <w:sz w:val="28"/>
          <w:szCs w:val="28"/>
        </w:rPr>
        <w:t>Улаган</w:t>
      </w:r>
      <w:proofErr w:type="spellEnd"/>
      <w:r w:rsidRPr="1C505EED" w:rsidR="1C505EED">
        <w:rPr>
          <w:color w:val="auto"/>
          <w:sz w:val="28"/>
          <w:szCs w:val="28"/>
        </w:rPr>
        <w:t xml:space="preserve">. </w:t>
      </w:r>
    </w:p>
    <w:p w:rsidRPr="000E35ED" w:rsidR="003F0FA4" w:rsidP="1C505EED" w:rsidRDefault="23A3701D" w14:paraId="76436F9B" w14:textId="2AA678E3">
      <w:pPr>
        <w:widowControl w:val="0"/>
        <w:spacing w:line="276" w:lineRule="auto"/>
        <w:ind w:firstLine="680"/>
        <w:jc w:val="both"/>
        <w:rPr>
          <w:color w:val="auto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>Основной проблемой развития дорожного комплекса муниципального значения является недостаточность собственных финансовых ресурсов и увеличение протяженности дорог, требующих ремонта, в связи с природно-климатическими особенностями района.</w:t>
      </w:r>
    </w:p>
    <w:p w:rsidRPr="000E35ED" w:rsidR="003F0FA4" w:rsidP="1C505EED" w:rsidRDefault="652DE3B3" w14:paraId="61829076" w14:textId="5E36D4D9">
      <w:pPr>
        <w:widowControl w:val="0"/>
        <w:spacing w:line="276" w:lineRule="auto"/>
        <w:ind w:firstLine="680"/>
        <w:jc w:val="both"/>
        <w:rPr>
          <w:color w:val="auto"/>
          <w:spacing w:val="-4"/>
          <w:sz w:val="28"/>
          <w:szCs w:val="28"/>
        </w:rPr>
      </w:pPr>
      <w:r w:rsidRPr="1C505EED" w:rsidR="1C505EED">
        <w:rPr>
          <w:color w:val="auto"/>
          <w:sz w:val="28"/>
          <w:szCs w:val="28"/>
        </w:rPr>
        <w:t xml:space="preserve">Следует отметить, что в связи с низким объемом муниципального дорожного фонда, средства направляются на содержание дорог. </w:t>
      </w:r>
      <w:r w:rsidRPr="1C505EED" w:rsidR="1C505EED">
        <w:rPr>
          <w:color w:val="auto"/>
          <w:sz w:val="28"/>
          <w:szCs w:val="28"/>
        </w:rPr>
        <w:t>Капиталоемкие же ремонтные работы для сельских поселений являются трудновыполнимыми.</w:t>
      </w:r>
      <w:r w:rsidRPr="1C505EED" w:rsidR="1C505EED">
        <w:rPr>
          <w:b w:val="1"/>
          <w:bCs w:val="1"/>
          <w:color w:val="auto"/>
          <w:sz w:val="28"/>
          <w:szCs w:val="28"/>
        </w:rPr>
        <w:t xml:space="preserve">   </w:t>
      </w:r>
    </w:p>
    <w:p w:rsidRPr="000E35ED" w:rsidR="23A3701D" w:rsidP="000E35ED" w:rsidRDefault="23A3701D" w14:paraId="7041A281" w14:textId="3C7784E0">
      <w:pPr>
        <w:spacing w:line="276" w:lineRule="auto"/>
        <w:ind w:firstLine="680"/>
        <w:jc w:val="both"/>
        <w:rPr>
          <w:b/>
          <w:bCs/>
          <w:sz w:val="28"/>
          <w:szCs w:val="28"/>
        </w:rPr>
      </w:pPr>
    </w:p>
    <w:p w:rsidRPr="000E35ED" w:rsidR="003F0FA4" w:rsidP="000E35ED" w:rsidRDefault="0F6C4ADA" w14:paraId="7F7E51F2" w14:textId="78499266">
      <w:pPr>
        <w:widowControl w:val="0"/>
        <w:autoSpaceDE w:val="0"/>
        <w:spacing w:line="276" w:lineRule="auto"/>
        <w:ind w:firstLine="567"/>
        <w:jc w:val="both"/>
        <w:rPr>
          <w:b w:val="1"/>
          <w:bCs w:val="1"/>
          <w:sz w:val="28"/>
          <w:szCs w:val="28"/>
        </w:rPr>
      </w:pPr>
      <w:r w:rsidRPr="3C03ACB5" w:rsidR="3C03ACB5">
        <w:rPr>
          <w:b w:val="1"/>
          <w:bCs w:val="1"/>
          <w:sz w:val="28"/>
          <w:szCs w:val="28"/>
        </w:rPr>
        <w:t>П.</w:t>
      </w:r>
      <w:r w:rsidRPr="3C03ACB5" w:rsidR="3C03ACB5">
        <w:rPr>
          <w:b w:val="1"/>
          <w:bCs w:val="1"/>
          <w:sz w:val="28"/>
          <w:szCs w:val="28"/>
        </w:rPr>
        <w:t xml:space="preserve"> </w:t>
      </w:r>
      <w:r w:rsidRPr="3C03ACB5" w:rsidR="3C03ACB5">
        <w:rPr>
          <w:b w:val="1"/>
          <w:bCs w:val="1"/>
          <w:sz w:val="28"/>
          <w:szCs w:val="28"/>
        </w:rPr>
        <w:t>7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</w:t>
      </w:r>
      <w:r w:rsidRPr="3C03ACB5" w:rsidR="3C03ACB5">
        <w:rPr>
          <w:b w:val="1"/>
          <w:bCs w:val="1"/>
          <w:sz w:val="28"/>
          <w:szCs w:val="28"/>
        </w:rPr>
        <w:t xml:space="preserve"> округа (муниципального района)</w:t>
      </w:r>
    </w:p>
    <w:p w:rsidR="3C03ACB5" w:rsidP="3C03ACB5" w:rsidRDefault="3C03ACB5" w14:paraId="63445CF6" w14:textId="3B6E888A">
      <w:pPr>
        <w:pStyle w:val="a"/>
        <w:spacing w:line="276" w:lineRule="auto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17D829E3" w:rsidP="3C03ACB5" w:rsidRDefault="29BA3CC9" w14:paraId="0A1EEED3" w14:textId="2B4CEF9B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3C03ACB5" w:rsidR="3C03ACB5">
        <w:rPr>
          <w:color w:val="auto"/>
          <w:sz w:val="28"/>
          <w:szCs w:val="28"/>
        </w:rPr>
        <w:t xml:space="preserve">Доля населения, проживающего в населенных пунктах, не имеющих регулярного автобусного сообщения с административным центром, на конец 2020 г. составила 28,4 %, что на </w:t>
      </w:r>
      <w:r w:rsidRPr="3C03ACB5" w:rsidR="3C03ACB5">
        <w:rPr>
          <w:color w:val="auto"/>
          <w:sz w:val="28"/>
          <w:szCs w:val="28"/>
        </w:rPr>
        <w:t xml:space="preserve">0,3 </w:t>
      </w:r>
      <w:r w:rsidRPr="3C03ACB5" w:rsidR="3C03ACB5">
        <w:rPr>
          <w:color w:val="auto"/>
          <w:sz w:val="28"/>
          <w:szCs w:val="28"/>
        </w:rPr>
        <w:t xml:space="preserve">процентных пункта больше предыдущего года (на конец 2019 г. – 28,1 %). Рост </w:t>
      </w:r>
      <w:r w:rsidRPr="3C03ACB5" w:rsidR="3C03ACB5">
        <w:rPr>
          <w:color w:val="auto"/>
          <w:sz w:val="28"/>
          <w:szCs w:val="28"/>
        </w:rPr>
        <w:t xml:space="preserve">показателя </w:t>
      </w:r>
      <w:r w:rsidRPr="3C03ACB5" w:rsidR="3C03ACB5">
        <w:rPr>
          <w:color w:val="auto"/>
          <w:sz w:val="28"/>
          <w:szCs w:val="28"/>
        </w:rPr>
        <w:t xml:space="preserve">обусловлен ростом численности населения населенных пунктов, не обеспеченных транспортным сообщением, снят маршрут </w:t>
      </w:r>
      <w:proofErr w:type="spellStart"/>
      <w:r w:rsidRPr="3C03ACB5" w:rsidR="3C03ACB5">
        <w:rPr>
          <w:color w:val="auto"/>
          <w:sz w:val="28"/>
          <w:szCs w:val="28"/>
        </w:rPr>
        <w:t>Балыктуюль</w:t>
      </w:r>
      <w:proofErr w:type="spellEnd"/>
      <w:r w:rsidRPr="3C03ACB5" w:rsidR="3C03ACB5">
        <w:rPr>
          <w:color w:val="auto"/>
          <w:sz w:val="28"/>
          <w:szCs w:val="28"/>
        </w:rPr>
        <w:t xml:space="preserve"> – </w:t>
      </w:r>
      <w:proofErr w:type="spellStart"/>
      <w:r w:rsidRPr="3C03ACB5" w:rsidR="3C03ACB5">
        <w:rPr>
          <w:color w:val="auto"/>
          <w:sz w:val="28"/>
          <w:szCs w:val="28"/>
        </w:rPr>
        <w:t>Улаган</w:t>
      </w:r>
      <w:proofErr w:type="spellEnd"/>
      <w:r w:rsidRPr="3C03ACB5" w:rsidR="3C03ACB5">
        <w:rPr>
          <w:color w:val="auto"/>
          <w:sz w:val="28"/>
          <w:szCs w:val="28"/>
        </w:rPr>
        <w:t>. На конец 2020 г. регулярные маршруты отсутствуют.</w:t>
      </w:r>
    </w:p>
    <w:p w:rsidRPr="000E35ED" w:rsidR="003F0FA4" w:rsidP="3C03ACB5" w:rsidRDefault="652DE3B3" w14:paraId="17AD93B2" w14:textId="7E953611">
      <w:pPr>
        <w:widowControl w:val="0"/>
        <w:spacing w:line="276" w:lineRule="auto"/>
        <w:ind w:firstLine="680"/>
        <w:jc w:val="both"/>
        <w:rPr>
          <w:color w:val="auto"/>
          <w:sz w:val="28"/>
          <w:szCs w:val="28"/>
        </w:rPr>
      </w:pPr>
      <w:r w:rsidRPr="3C03ACB5" w:rsidR="3C03ACB5">
        <w:rPr>
          <w:color w:val="auto"/>
          <w:sz w:val="28"/>
          <w:szCs w:val="28"/>
        </w:rPr>
        <w:t>В плане на 2021 – 2023 гг. доля населения, не имеющего транспортного сообщения, снизится, т.к. планируется оформление деятельности предпринимателей, занимающихся предоставлением услуг по перевозке пассажиров и открытия маршрутов в близлежащие села (</w:t>
      </w:r>
      <w:proofErr w:type="spellStart"/>
      <w:r w:rsidRPr="3C03ACB5" w:rsidR="3C03ACB5">
        <w:rPr>
          <w:color w:val="auto"/>
          <w:sz w:val="28"/>
          <w:szCs w:val="28"/>
        </w:rPr>
        <w:t>Балыктуюль</w:t>
      </w:r>
      <w:proofErr w:type="spellEnd"/>
      <w:r w:rsidRPr="3C03ACB5" w:rsidR="3C03ACB5">
        <w:rPr>
          <w:color w:val="auto"/>
          <w:sz w:val="28"/>
          <w:szCs w:val="28"/>
        </w:rPr>
        <w:t xml:space="preserve">, </w:t>
      </w:r>
      <w:proofErr w:type="spellStart"/>
      <w:r w:rsidRPr="3C03ACB5" w:rsidR="3C03ACB5">
        <w:rPr>
          <w:color w:val="auto"/>
          <w:sz w:val="28"/>
          <w:szCs w:val="28"/>
        </w:rPr>
        <w:t>Саратан</w:t>
      </w:r>
      <w:proofErr w:type="spellEnd"/>
      <w:r w:rsidRPr="3C03ACB5" w:rsidR="3C03ACB5">
        <w:rPr>
          <w:color w:val="auto"/>
          <w:sz w:val="28"/>
          <w:szCs w:val="28"/>
        </w:rPr>
        <w:t xml:space="preserve"> и Акташ). В настоящее время население данных населенных пунктов пользуется услугами частных (неофициальных) перевозчиков.</w:t>
      </w:r>
    </w:p>
    <w:p w:rsidRPr="000E35ED" w:rsidR="003F0FA4" w:rsidP="000E35ED" w:rsidRDefault="003F0FA4" w14:paraId="66204FF1" w14:textId="77777777">
      <w:pPr>
        <w:widowControl w:val="0"/>
        <w:spacing w:line="276" w:lineRule="auto"/>
        <w:ind w:firstLine="567"/>
        <w:jc w:val="both"/>
        <w:rPr>
          <w:b/>
          <w:spacing w:val="-4"/>
          <w:sz w:val="28"/>
          <w:szCs w:val="28"/>
        </w:rPr>
      </w:pPr>
    </w:p>
    <w:p w:rsidRPr="000E35ED" w:rsidR="003F0FA4" w:rsidP="000E35ED" w:rsidRDefault="0F6C4ADA" w14:paraId="21BB01C2" w14:textId="6DDC32DF">
      <w:pPr>
        <w:widowControl w:val="0"/>
        <w:spacing w:line="276" w:lineRule="auto"/>
        <w:ind w:firstLine="567"/>
        <w:jc w:val="both"/>
        <w:rPr>
          <w:b w:val="1"/>
          <w:bCs w:val="1"/>
          <w:sz w:val="28"/>
          <w:szCs w:val="28"/>
        </w:rPr>
      </w:pPr>
      <w:r w:rsidRPr="12A1D4B6" w:rsidR="12A1D4B6">
        <w:rPr>
          <w:b w:val="1"/>
          <w:bCs w:val="1"/>
          <w:sz w:val="28"/>
          <w:szCs w:val="28"/>
        </w:rPr>
        <w:t>П.</w:t>
      </w:r>
      <w:r w:rsidRPr="12A1D4B6" w:rsidR="12A1D4B6">
        <w:rPr>
          <w:b w:val="1"/>
          <w:bCs w:val="1"/>
          <w:sz w:val="28"/>
          <w:szCs w:val="28"/>
        </w:rPr>
        <w:t xml:space="preserve"> </w:t>
      </w:r>
      <w:r w:rsidRPr="12A1D4B6" w:rsidR="12A1D4B6">
        <w:rPr>
          <w:b w:val="1"/>
          <w:bCs w:val="1"/>
          <w:sz w:val="28"/>
          <w:szCs w:val="28"/>
        </w:rPr>
        <w:t>8 Среднемесячная номинальная начислен</w:t>
      </w:r>
      <w:r w:rsidRPr="12A1D4B6" w:rsidR="12A1D4B6">
        <w:rPr>
          <w:b w:val="1"/>
          <w:bCs w:val="1"/>
          <w:sz w:val="28"/>
          <w:szCs w:val="28"/>
        </w:rPr>
        <w:t>ная заработная плата работников:</w:t>
      </w:r>
    </w:p>
    <w:p w:rsidR="12A1D4B6" w:rsidP="12A1D4B6" w:rsidRDefault="12A1D4B6" w14:paraId="11B10927" w14:textId="1CF9923C">
      <w:pPr>
        <w:pStyle w:val="a"/>
        <w:spacing w:line="276" w:lineRule="auto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003F0FA4" w:rsidP="000E35ED" w:rsidRDefault="000E35ED" w14:paraId="63F1FB7B" w14:textId="77777777">
      <w:pPr>
        <w:spacing w:line="276" w:lineRule="auto"/>
        <w:ind w:firstLine="709"/>
        <w:jc w:val="both"/>
        <w:rPr>
          <w:i/>
          <w:spacing w:val="-4"/>
          <w:sz w:val="28"/>
          <w:szCs w:val="28"/>
        </w:rPr>
      </w:pPr>
      <w:r w:rsidRPr="000E35ED">
        <w:rPr>
          <w:i/>
          <w:iCs/>
          <w:spacing w:val="-4"/>
          <w:sz w:val="28"/>
          <w:szCs w:val="28"/>
        </w:rPr>
        <w:t>крупных и средних предприятий и некоммерческих организаций городского округа (муниципального района):</w:t>
      </w:r>
    </w:p>
    <w:p w:rsidRPr="000E35ED" w:rsidR="003F0FA4" w:rsidP="000E35ED" w:rsidRDefault="29BA3CC9" w14:paraId="6B62F1B3" w14:textId="6F5BF7B5">
      <w:pPr>
        <w:spacing w:line="276" w:lineRule="auto"/>
        <w:ind w:firstLine="680"/>
        <w:jc w:val="both"/>
        <w:rPr>
          <w:sz w:val="28"/>
          <w:szCs w:val="28"/>
        </w:rPr>
      </w:pPr>
      <w:r w:rsidRPr="4AAC8EC2" w:rsidR="4AAC8EC2">
        <w:rPr>
          <w:sz w:val="28"/>
          <w:szCs w:val="28"/>
        </w:rPr>
        <w:t>По итогам 2020 г. среднемесячная номинальная начисленная заработная плата работников крупных и средних предприятий и некоммерческих организаций составила 42 608,4 руб., что на 5614,3</w:t>
      </w:r>
      <w:r w:rsidRPr="4AAC8EC2" w:rsidR="4AAC8EC2">
        <w:rPr>
          <w:color w:val="FF0000"/>
          <w:sz w:val="28"/>
          <w:szCs w:val="28"/>
        </w:rPr>
        <w:t xml:space="preserve"> </w:t>
      </w:r>
      <w:r w:rsidRPr="4AAC8EC2" w:rsidR="4AAC8EC2">
        <w:rPr>
          <w:sz w:val="28"/>
          <w:szCs w:val="28"/>
        </w:rPr>
        <w:t xml:space="preserve">руб. или на 15,2 % превышает уровень 2019 г. </w:t>
      </w:r>
      <w:r w:rsidRPr="4AAC8EC2" w:rsidR="4AAC8EC2">
        <w:rPr>
          <w:color w:val="auto"/>
          <w:sz w:val="28"/>
          <w:szCs w:val="28"/>
        </w:rPr>
        <w:t>(</w:t>
      </w:r>
      <w:r w:rsidRPr="4AAC8EC2" w:rsidR="4AAC8EC2">
        <w:rPr>
          <w:color w:val="auto"/>
          <w:sz w:val="28"/>
          <w:szCs w:val="28"/>
        </w:rPr>
        <w:t>36 994,1</w:t>
      </w:r>
      <w:r w:rsidRPr="4AAC8EC2" w:rsidR="4AAC8EC2">
        <w:rPr>
          <w:color w:val="FF0000"/>
          <w:sz w:val="28"/>
          <w:szCs w:val="28"/>
        </w:rPr>
        <w:t xml:space="preserve"> </w:t>
      </w:r>
      <w:r w:rsidRPr="4AAC8EC2" w:rsidR="4AAC8EC2">
        <w:rPr>
          <w:sz w:val="28"/>
          <w:szCs w:val="28"/>
        </w:rPr>
        <w:t xml:space="preserve">руб.). Увеличение среднемесячной заработной платы работников произошло за счет доведения заработной платы до МРОТ с учетом районного и северного коэффициентов, других факторов, влияющих на показатель, не имеется. </w:t>
      </w:r>
    </w:p>
    <w:p w:rsidRPr="000E35ED" w:rsidR="003F0FA4" w:rsidP="000E35ED" w:rsidRDefault="000E35ED" w14:paraId="7D1B5DAC" w14:textId="77777777">
      <w:pPr>
        <w:spacing w:line="276" w:lineRule="auto"/>
        <w:ind w:firstLine="709"/>
        <w:jc w:val="both"/>
        <w:rPr>
          <w:i/>
          <w:spacing w:val="-4"/>
          <w:sz w:val="28"/>
          <w:szCs w:val="28"/>
        </w:rPr>
      </w:pPr>
      <w:r w:rsidRPr="000E35ED">
        <w:rPr>
          <w:i/>
          <w:iCs/>
          <w:spacing w:val="-4"/>
          <w:sz w:val="28"/>
          <w:szCs w:val="28"/>
        </w:rPr>
        <w:t>муниципальных дошкольных образовательных организаций:</w:t>
      </w:r>
    </w:p>
    <w:p w:rsidRPr="000E35ED" w:rsidR="5138B003" w:rsidP="000E35ED" w:rsidRDefault="5138B003" w14:paraId="53F0BFAF" w14:textId="21ACDD6A">
      <w:pPr>
        <w:spacing w:line="276" w:lineRule="auto"/>
        <w:ind w:firstLine="709"/>
        <w:jc w:val="both"/>
        <w:rPr>
          <w:sz w:val="28"/>
          <w:szCs w:val="28"/>
        </w:rPr>
      </w:pPr>
      <w:r w:rsidRPr="4AAC8EC2" w:rsidR="4AAC8EC2">
        <w:rPr>
          <w:color w:val="auto"/>
          <w:sz w:val="28"/>
          <w:szCs w:val="28"/>
        </w:rPr>
        <w:t xml:space="preserve">Среднемесячная номинальная </w:t>
      </w:r>
      <w:r w:rsidRPr="4AAC8EC2" w:rsidR="4AAC8EC2">
        <w:rPr>
          <w:color w:val="auto"/>
          <w:sz w:val="28"/>
          <w:szCs w:val="28"/>
        </w:rPr>
        <w:t>начисленная</w:t>
      </w:r>
      <w:r w:rsidRPr="4AAC8EC2" w:rsidR="4AAC8EC2">
        <w:rPr>
          <w:color w:val="auto"/>
          <w:sz w:val="28"/>
          <w:szCs w:val="28"/>
        </w:rPr>
        <w:t xml:space="preserve"> заработная плата работников по муниципальным дошкольным образовательным организациям составила </w:t>
      </w:r>
      <w:r w:rsidRPr="4AAC8EC2" w:rsidR="4AAC8EC2">
        <w:rPr>
          <w:color w:val="auto"/>
          <w:sz w:val="28"/>
          <w:szCs w:val="28"/>
        </w:rPr>
        <w:t xml:space="preserve">29 399,6 </w:t>
      </w:r>
      <w:r w:rsidRPr="4AAC8EC2" w:rsidR="4AAC8EC2">
        <w:rPr>
          <w:color w:val="auto"/>
          <w:sz w:val="28"/>
          <w:szCs w:val="28"/>
        </w:rPr>
        <w:t xml:space="preserve">руб., что выше показателя 2019 г. на </w:t>
      </w:r>
      <w:r w:rsidRPr="4AAC8EC2" w:rsidR="4AAC8EC2">
        <w:rPr>
          <w:color w:val="auto"/>
          <w:sz w:val="28"/>
          <w:szCs w:val="28"/>
        </w:rPr>
        <w:t xml:space="preserve">961,4 </w:t>
      </w:r>
      <w:r w:rsidRPr="4AAC8EC2" w:rsidR="4AAC8EC2">
        <w:rPr>
          <w:color w:val="auto"/>
          <w:sz w:val="28"/>
          <w:szCs w:val="28"/>
        </w:rPr>
        <w:t xml:space="preserve">руб. или на </w:t>
      </w:r>
      <w:r w:rsidRPr="4AAC8EC2" w:rsidR="4AAC8EC2">
        <w:rPr>
          <w:color w:val="auto"/>
          <w:sz w:val="28"/>
          <w:szCs w:val="28"/>
        </w:rPr>
        <w:t>3,4 %</w:t>
      </w:r>
      <w:r w:rsidRPr="4AAC8EC2" w:rsidR="4AAC8EC2">
        <w:rPr>
          <w:color w:val="auto"/>
          <w:sz w:val="28"/>
          <w:szCs w:val="28"/>
        </w:rPr>
        <w:t xml:space="preserve"> (в 2019 г. – </w:t>
      </w:r>
      <w:r w:rsidRPr="4AAC8EC2" w:rsidR="4AAC8EC2">
        <w:rPr>
          <w:color w:val="auto"/>
          <w:sz w:val="28"/>
          <w:szCs w:val="28"/>
        </w:rPr>
        <w:t xml:space="preserve">28 438,2 </w:t>
      </w:r>
      <w:r w:rsidRPr="4AAC8EC2" w:rsidR="4AAC8EC2">
        <w:rPr>
          <w:color w:val="auto"/>
          <w:sz w:val="28"/>
          <w:szCs w:val="28"/>
        </w:rPr>
        <w:t>руб.) за с</w:t>
      </w:r>
      <w:r w:rsidRPr="4AAC8EC2" w:rsidR="4AAC8EC2">
        <w:rPr>
          <w:sz w:val="28"/>
          <w:szCs w:val="28"/>
        </w:rPr>
        <w:t>чет достижения показателей уровня оплаты труда работников дошкольных образовательных организациях в целях реализации указов Президента Российской Федерации 2012 г, а также в целях исполнения Федерального закона от 19.06.2000 г. № 82-ФЗ «О минимальном размере оплаты труда». В 2020 г. повышение в связи с увеличением средней заработной платы педагогических работников.</w:t>
      </w:r>
    </w:p>
    <w:p w:rsidRPr="000E35ED" w:rsidR="003F0FA4" w:rsidP="000E35ED" w:rsidRDefault="000E35ED" w14:paraId="44140F9C" w14:textId="77777777">
      <w:pPr>
        <w:spacing w:line="276" w:lineRule="auto"/>
        <w:ind w:firstLine="709"/>
        <w:jc w:val="both"/>
        <w:rPr>
          <w:i/>
          <w:spacing w:val="-4"/>
          <w:sz w:val="28"/>
          <w:szCs w:val="28"/>
        </w:rPr>
      </w:pPr>
      <w:r w:rsidRPr="000E35ED">
        <w:rPr>
          <w:i/>
          <w:iCs/>
          <w:spacing w:val="-4"/>
          <w:sz w:val="28"/>
          <w:szCs w:val="28"/>
        </w:rPr>
        <w:t>муниципальных общеобразовательных учреждений:</w:t>
      </w:r>
    </w:p>
    <w:p w:rsidRPr="000E35ED" w:rsidR="003F0FA4" w:rsidP="000E35ED" w:rsidRDefault="5138B003" w14:paraId="19219836" w14:textId="10C0D081">
      <w:pPr>
        <w:spacing w:line="276" w:lineRule="auto"/>
        <w:ind w:firstLine="709"/>
        <w:jc w:val="both"/>
        <w:rPr>
          <w:sz w:val="28"/>
          <w:szCs w:val="28"/>
        </w:rPr>
      </w:pPr>
      <w:r w:rsidRPr="4AAC8EC2" w:rsidR="4AAC8EC2">
        <w:rPr>
          <w:sz w:val="28"/>
          <w:szCs w:val="28"/>
        </w:rPr>
        <w:t xml:space="preserve">Среднемесячная номинальная </w:t>
      </w:r>
      <w:r w:rsidRPr="4AAC8EC2" w:rsidR="4AAC8EC2">
        <w:rPr>
          <w:color w:val="auto"/>
          <w:sz w:val="28"/>
          <w:szCs w:val="28"/>
        </w:rPr>
        <w:t>начисленная</w:t>
      </w:r>
      <w:r w:rsidRPr="4AAC8EC2" w:rsidR="4AAC8EC2">
        <w:rPr>
          <w:sz w:val="28"/>
          <w:szCs w:val="28"/>
        </w:rPr>
        <w:t xml:space="preserve"> </w:t>
      </w:r>
      <w:r w:rsidRPr="4AAC8EC2" w:rsidR="4AAC8EC2">
        <w:rPr>
          <w:sz w:val="28"/>
          <w:szCs w:val="28"/>
        </w:rPr>
        <w:t>заработная плата работников муниципальных общеобразовательных учреждений возросла на 3</w:t>
      </w:r>
      <w:r w:rsidRPr="4AAC8EC2" w:rsidR="4AAC8EC2">
        <w:rPr>
          <w:sz w:val="28"/>
          <w:szCs w:val="28"/>
        </w:rPr>
        <w:t> </w:t>
      </w:r>
      <w:r w:rsidRPr="4AAC8EC2" w:rsidR="4AAC8EC2">
        <w:rPr>
          <w:sz w:val="28"/>
          <w:szCs w:val="28"/>
        </w:rPr>
        <w:t>675,90 руб. или на 11,</w:t>
      </w:r>
      <w:r w:rsidRPr="4AAC8EC2" w:rsidR="4AAC8EC2">
        <w:rPr>
          <w:color w:val="auto"/>
          <w:sz w:val="28"/>
          <w:szCs w:val="28"/>
        </w:rPr>
        <w:t>6</w:t>
      </w:r>
      <w:r w:rsidRPr="4AAC8EC2" w:rsidR="4AAC8EC2">
        <w:rPr>
          <w:color w:val="auto"/>
          <w:sz w:val="28"/>
          <w:szCs w:val="28"/>
        </w:rPr>
        <w:t xml:space="preserve"> </w:t>
      </w:r>
      <w:r w:rsidRPr="4AAC8EC2" w:rsidR="4AAC8EC2">
        <w:rPr>
          <w:sz w:val="28"/>
          <w:szCs w:val="28"/>
        </w:rPr>
        <w:t>% по сравнению с 2019 г. и составила 35</w:t>
      </w:r>
      <w:r w:rsidRPr="4AAC8EC2" w:rsidR="4AAC8EC2">
        <w:rPr>
          <w:sz w:val="28"/>
          <w:szCs w:val="28"/>
        </w:rPr>
        <w:t> 453,50 руб. (за 2019 г. – 31 </w:t>
      </w:r>
      <w:r w:rsidRPr="4AAC8EC2" w:rsidR="4AAC8EC2">
        <w:rPr>
          <w:sz w:val="28"/>
          <w:szCs w:val="28"/>
        </w:rPr>
        <w:t>777,60 руб.) за счет обеспечения  достижения показателей уровня оплаты труда работников общеобразовательных учреждений в целях реализации указов Президента Российской Федерации 2012 г., а также увеличение производилась в целях исполнения Федерального закона от 19.06.2000 г. № 82-ФЗ «О минимальном размере оплаты труда», который в 2020 г</w:t>
      </w:r>
      <w:r w:rsidRPr="4AAC8EC2" w:rsidR="4AAC8EC2">
        <w:rPr>
          <w:sz w:val="28"/>
          <w:szCs w:val="28"/>
        </w:rPr>
        <w:t>.</w:t>
      </w:r>
      <w:r w:rsidRPr="4AAC8EC2" w:rsidR="4AAC8EC2">
        <w:rPr>
          <w:sz w:val="28"/>
          <w:szCs w:val="28"/>
        </w:rPr>
        <w:t xml:space="preserve"> составил 26 686 руб. </w:t>
      </w:r>
    </w:p>
    <w:p w:rsidRPr="000E35ED" w:rsidR="003F0FA4" w:rsidP="000E35ED" w:rsidRDefault="000E35ED" w14:paraId="508CADF7" w14:textId="77777777">
      <w:pPr>
        <w:spacing w:line="276" w:lineRule="auto"/>
        <w:ind w:firstLine="709"/>
        <w:jc w:val="both"/>
        <w:rPr>
          <w:i/>
          <w:spacing w:val="-4"/>
          <w:sz w:val="28"/>
          <w:szCs w:val="28"/>
        </w:rPr>
      </w:pPr>
      <w:r w:rsidRPr="000E35ED">
        <w:rPr>
          <w:i/>
          <w:iCs/>
          <w:spacing w:val="-4"/>
          <w:sz w:val="28"/>
          <w:szCs w:val="28"/>
        </w:rPr>
        <w:t>учителей муниципальных общеобразовательных учреждений:</w:t>
      </w:r>
    </w:p>
    <w:p w:rsidRPr="000E35ED" w:rsidR="003F0FA4" w:rsidP="4AAC8EC2" w:rsidRDefault="000E35ED" w14:paraId="2710C1F1" w14:textId="1785505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CA49C95" w:rsidR="1CA49C95">
        <w:rPr>
          <w:sz w:val="28"/>
          <w:szCs w:val="28"/>
        </w:rPr>
        <w:t xml:space="preserve">Среднемесячная номинальная начисленная заработная плата учителей муниципальных общеобразовательных организаций в отчетном году увеличилась на 4 751,4 руб. или на 15,2 % по сравнению с 2019 г. и составила 36 103,4 руб. (за 2019 г. – 31 352,0 руб.) за счет достижения показателей уровня оплаты труда работников общеобразовательных учреждений в целях реализации указов Президента Российской Федерации 2012 г., а также увеличение показателя обусловлено увеличением МРОТ до 26 686 руб. На увеличение показателя так же повлияло введение ежемесячных выплат денежного вознаграждения за классное руководство с сентября 2020 г. согласно постановлению Правительства от 16 июня 2020 г. № 208. В 2021 г. планируется обеспечить номинальную начисленную заработную плату не ниже уровня, достигнутого в 2020 г. </w:t>
      </w:r>
    </w:p>
    <w:p w:rsidRPr="000E35ED" w:rsidR="003F0FA4" w:rsidP="4AAC8EC2" w:rsidRDefault="000E35ED" w14:paraId="0509B492" w14:textId="77777777">
      <w:pPr>
        <w:spacing w:line="276" w:lineRule="auto"/>
        <w:ind w:firstLine="709"/>
        <w:jc w:val="both"/>
        <w:rPr>
          <w:i w:val="1"/>
          <w:iCs w:val="1"/>
          <w:color w:val="auto"/>
          <w:spacing w:val="-4"/>
          <w:sz w:val="28"/>
          <w:szCs w:val="28"/>
        </w:rPr>
      </w:pPr>
      <w:r w:rsidRPr="4AAC8EC2">
        <w:rPr>
          <w:i w:val="1"/>
          <w:iCs w:val="1"/>
          <w:color w:val="auto"/>
          <w:spacing w:val="-4"/>
          <w:sz w:val="28"/>
          <w:szCs w:val="28"/>
        </w:rPr>
        <w:t>муниципальных учреждений культуры и искусства:</w:t>
      </w:r>
    </w:p>
    <w:p w:rsidRPr="000E35ED" w:rsidR="29BA3CC9" w:rsidP="4AAC8EC2" w:rsidRDefault="08FD74D4" w14:paraId="074A485E" w14:textId="0A3FE4DE">
      <w:pPr>
        <w:spacing w:line="276" w:lineRule="auto"/>
        <w:ind w:firstLine="658"/>
        <w:jc w:val="both"/>
        <w:rPr>
          <w:color w:val="auto"/>
          <w:sz w:val="28"/>
          <w:szCs w:val="28"/>
        </w:rPr>
      </w:pPr>
      <w:r w:rsidRPr="4AAC8EC2" w:rsidR="4AAC8EC2">
        <w:rPr>
          <w:color w:val="auto"/>
          <w:sz w:val="28"/>
          <w:szCs w:val="28"/>
        </w:rPr>
        <w:t xml:space="preserve">Среднемесячная номинальная </w:t>
      </w:r>
      <w:r w:rsidRPr="4AAC8EC2" w:rsidR="4AAC8EC2">
        <w:rPr>
          <w:color w:val="auto"/>
          <w:sz w:val="28"/>
          <w:szCs w:val="28"/>
        </w:rPr>
        <w:t>начисленная</w:t>
      </w:r>
      <w:r w:rsidRPr="4AAC8EC2" w:rsidR="4AAC8EC2">
        <w:rPr>
          <w:color w:val="auto"/>
          <w:sz w:val="28"/>
          <w:szCs w:val="28"/>
        </w:rPr>
        <w:t xml:space="preserve"> заработная плата работников культуры за 2020 г. составила </w:t>
      </w:r>
      <w:r w:rsidRPr="4AAC8EC2" w:rsidR="4AAC8EC2">
        <w:rPr>
          <w:color w:val="auto"/>
          <w:sz w:val="28"/>
          <w:szCs w:val="28"/>
        </w:rPr>
        <w:t xml:space="preserve">37 357,5 </w:t>
      </w:r>
      <w:r w:rsidRPr="4AAC8EC2" w:rsidR="4AAC8EC2">
        <w:rPr>
          <w:color w:val="auto"/>
          <w:sz w:val="28"/>
          <w:szCs w:val="28"/>
        </w:rPr>
        <w:t xml:space="preserve">руб., что выше уровня предыдущего года на </w:t>
      </w:r>
      <w:r w:rsidRPr="4AAC8EC2" w:rsidR="4AAC8EC2">
        <w:rPr>
          <w:color w:val="auto"/>
          <w:sz w:val="28"/>
          <w:szCs w:val="28"/>
        </w:rPr>
        <w:t xml:space="preserve">3 794,2 </w:t>
      </w:r>
      <w:r w:rsidRPr="4AAC8EC2" w:rsidR="4AAC8EC2">
        <w:rPr>
          <w:color w:val="auto"/>
          <w:sz w:val="28"/>
          <w:szCs w:val="28"/>
        </w:rPr>
        <w:t>руб. или 11,</w:t>
      </w:r>
      <w:r w:rsidRPr="4AAC8EC2" w:rsidR="4AAC8EC2">
        <w:rPr>
          <w:color w:val="auto"/>
          <w:sz w:val="28"/>
          <w:szCs w:val="28"/>
        </w:rPr>
        <w:t>3</w:t>
      </w:r>
      <w:r w:rsidRPr="4AAC8EC2" w:rsidR="4AAC8EC2">
        <w:rPr>
          <w:color w:val="auto"/>
          <w:sz w:val="28"/>
          <w:szCs w:val="28"/>
        </w:rPr>
        <w:t xml:space="preserve"> % (за 2019 г. – 33 563,3 руб.) за счет достижения показателей уровня оплаты труда работников культуры в целях реализации указов Президента Российской Федерации 2012 г. В 2021 г. планируется обеспечить номинальную заработную плату не ниже 39 383,37 руб.</w:t>
      </w:r>
    </w:p>
    <w:p w:rsidRPr="000E35ED" w:rsidR="003F0FA4" w:rsidP="000E35ED" w:rsidRDefault="000E35ED" w14:paraId="7A1AA395" w14:textId="77777777">
      <w:pPr>
        <w:spacing w:line="276" w:lineRule="auto"/>
        <w:ind w:firstLine="709"/>
        <w:jc w:val="both"/>
        <w:rPr>
          <w:i/>
          <w:spacing w:val="-4"/>
          <w:sz w:val="28"/>
          <w:szCs w:val="28"/>
        </w:rPr>
      </w:pPr>
      <w:r w:rsidRPr="000E35ED">
        <w:rPr>
          <w:i/>
          <w:iCs/>
          <w:spacing w:val="-4"/>
          <w:sz w:val="28"/>
          <w:szCs w:val="28"/>
        </w:rPr>
        <w:t>муниципальных учреждений физической культуры и спорта:</w:t>
      </w:r>
    </w:p>
    <w:p w:rsidRPr="002B4CC5" w:rsidR="003F0FA4" w:rsidP="4AAC8EC2" w:rsidRDefault="652DE3B3" w14:paraId="30D7AA69" w14:textId="0B33B477">
      <w:pPr>
        <w:pStyle w:val="a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CA49C95" w:rsidR="1CA49C95">
        <w:rPr>
          <w:color w:val="auto"/>
          <w:sz w:val="28"/>
          <w:szCs w:val="28"/>
        </w:rPr>
        <w:t xml:space="preserve"> Согласно статистическим данным, в МО «Улаганский </w:t>
      </w:r>
      <w:r w:rsidRPr="1CA49C95" w:rsidR="1CA49C95">
        <w:rPr>
          <w:color w:val="auto"/>
          <w:sz w:val="28"/>
          <w:szCs w:val="28"/>
        </w:rPr>
        <w:t>район» муниципальные</w:t>
      </w:r>
      <w:r w:rsidRPr="1CA49C95" w:rsidR="1CA49C95">
        <w:rPr>
          <w:color w:val="auto"/>
          <w:sz w:val="28"/>
          <w:szCs w:val="28"/>
        </w:rPr>
        <w:t xml:space="preserve"> учреждений физкульт и спорта отсутствуют (стоят прочерки), имеющееся ДЮСШ относится к учреждениям дополнительного образования.</w:t>
      </w:r>
    </w:p>
    <w:p w:rsidRPr="000E35ED" w:rsidR="003F0FA4" w:rsidP="000E35ED" w:rsidRDefault="003F0FA4" w14:paraId="34FF1C98" w14:textId="77777777">
      <w:pPr>
        <w:spacing w:line="276" w:lineRule="auto"/>
        <w:ind w:firstLine="709"/>
        <w:jc w:val="both"/>
        <w:rPr>
          <w:spacing w:val="-4"/>
          <w:sz w:val="28"/>
          <w:szCs w:val="28"/>
          <w:lang w:eastAsia="ru-RU"/>
        </w:rPr>
      </w:pPr>
    </w:p>
    <w:p w:rsidRPr="000E35ED" w:rsidR="003F0FA4" w:rsidP="000E35ED" w:rsidRDefault="75DE5ACB" w14:paraId="77925546" w14:textId="77777777">
      <w:pPr>
        <w:numPr>
          <w:ilvl w:val="0"/>
          <w:numId w:val="2"/>
        </w:numPr>
        <w:tabs>
          <w:tab w:val="center" w:pos="993"/>
        </w:tabs>
        <w:spacing w:line="276" w:lineRule="auto"/>
        <w:ind w:left="0"/>
        <w:jc w:val="center"/>
        <w:rPr>
          <w:b/>
          <w:bCs/>
          <w:sz w:val="28"/>
          <w:szCs w:val="28"/>
          <w:lang w:eastAsia="ru-RU"/>
        </w:rPr>
      </w:pPr>
      <w:r w:rsidRPr="000E35ED">
        <w:rPr>
          <w:b/>
          <w:bCs/>
          <w:sz w:val="28"/>
          <w:szCs w:val="28"/>
          <w:lang w:eastAsia="ru-RU"/>
        </w:rPr>
        <w:t>Дошкольное образование</w:t>
      </w:r>
    </w:p>
    <w:p w:rsidRPr="000E35ED" w:rsidR="75DE5ACB" w:rsidP="3C03ACB5" w:rsidRDefault="75DE5ACB" w14:paraId="44A21DAB" w14:textId="60DCBAAD">
      <w:pPr>
        <w:tabs>
          <w:tab w:val="center" w:pos="993"/>
        </w:tabs>
        <w:spacing w:line="276" w:lineRule="auto"/>
        <w:jc w:val="center"/>
        <w:rPr>
          <w:b w:val="1"/>
          <w:bCs w:val="1"/>
          <w:color w:val="auto"/>
          <w:sz w:val="28"/>
          <w:szCs w:val="28"/>
          <w:lang w:eastAsia="ru-RU"/>
        </w:rPr>
      </w:pPr>
    </w:p>
    <w:p w:rsidRPr="000E35ED" w:rsidR="003F0FA4" w:rsidP="3C03ACB5" w:rsidRDefault="652DE3B3" w14:paraId="6D072C0D" w14:textId="10481AD9">
      <w:pPr>
        <w:tabs>
          <w:tab w:val="center" w:pos="993"/>
        </w:tabs>
        <w:spacing w:line="276" w:lineRule="auto"/>
        <w:ind w:firstLine="502"/>
        <w:jc w:val="both"/>
        <w:rPr>
          <w:color w:val="auto"/>
          <w:sz w:val="28"/>
          <w:szCs w:val="28"/>
        </w:rPr>
      </w:pPr>
      <w:r w:rsidRPr="3C03ACB5" w:rsidR="3C03ACB5">
        <w:rPr>
          <w:color w:val="auto"/>
          <w:sz w:val="28"/>
          <w:szCs w:val="28"/>
        </w:rPr>
        <w:t xml:space="preserve">В </w:t>
      </w:r>
      <w:r w:rsidRPr="3C03ACB5" w:rsidR="3C03ACB5">
        <w:rPr>
          <w:color w:val="auto"/>
          <w:sz w:val="28"/>
          <w:szCs w:val="28"/>
        </w:rPr>
        <w:t>МО</w:t>
      </w:r>
      <w:r w:rsidRPr="3C03ACB5" w:rsidR="3C03ACB5">
        <w:rPr>
          <w:color w:val="auto"/>
          <w:sz w:val="28"/>
          <w:szCs w:val="28"/>
        </w:rPr>
        <w:t xml:space="preserve"> «</w:t>
      </w:r>
      <w:r w:rsidRPr="3C03ACB5" w:rsidR="3C03ACB5">
        <w:rPr>
          <w:color w:val="auto"/>
          <w:sz w:val="28"/>
          <w:szCs w:val="28"/>
        </w:rPr>
        <w:t>Улаганский</w:t>
      </w:r>
      <w:r w:rsidRPr="3C03ACB5" w:rsidR="3C03ACB5">
        <w:rPr>
          <w:color w:val="auto"/>
          <w:sz w:val="28"/>
          <w:szCs w:val="28"/>
        </w:rPr>
        <w:t xml:space="preserve"> район» услуги дошкольного образования предоставляют 9 муниципальных дошкольных образовательных учреждени</w:t>
      </w:r>
      <w:r w:rsidRPr="3C03ACB5" w:rsidR="3C03ACB5">
        <w:rPr>
          <w:color w:val="auto"/>
          <w:sz w:val="28"/>
          <w:szCs w:val="28"/>
        </w:rPr>
        <w:t>й</w:t>
      </w:r>
      <w:r w:rsidRPr="3C03ACB5" w:rsidR="3C03ACB5">
        <w:rPr>
          <w:color w:val="auto"/>
          <w:sz w:val="28"/>
          <w:szCs w:val="28"/>
        </w:rPr>
        <w:t xml:space="preserve"> и 7 групп кратковременного пребывания детей при муниципальных общеобразовательных учреждениях.</w:t>
      </w:r>
    </w:p>
    <w:p w:rsidRPr="000E35ED" w:rsidR="0F6C4ADA" w:rsidP="3C03ACB5" w:rsidRDefault="0F6C4ADA" w14:paraId="402B9422" w14:textId="16B5E18C">
      <w:pPr>
        <w:spacing w:line="276" w:lineRule="auto"/>
        <w:ind w:firstLine="709"/>
        <w:jc w:val="both"/>
        <w:rPr>
          <w:b w:val="1"/>
          <w:bCs w:val="1"/>
          <w:color w:val="auto"/>
          <w:sz w:val="28"/>
          <w:szCs w:val="28"/>
          <w:lang w:eastAsia="ru-RU"/>
        </w:rPr>
      </w:pPr>
    </w:p>
    <w:p w:rsidRPr="000E35ED" w:rsidR="003F0FA4" w:rsidP="000E35ED" w:rsidRDefault="0F6C4ADA" w14:paraId="1BE39A73" w14:textId="4F91E108">
      <w:pPr>
        <w:spacing w:line="276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E35ED">
        <w:rPr>
          <w:b/>
          <w:bCs/>
          <w:sz w:val="28"/>
          <w:szCs w:val="28"/>
          <w:lang w:eastAsia="ru-RU"/>
        </w:rPr>
        <w:t>П. 9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</w:t>
      </w:r>
      <w:r w:rsidR="002B4CC5">
        <w:rPr>
          <w:b/>
          <w:bCs/>
          <w:sz w:val="28"/>
          <w:szCs w:val="28"/>
          <w:lang w:eastAsia="ru-RU"/>
        </w:rPr>
        <w:t>нности детей в возрасте 1-6 лет</w:t>
      </w:r>
    </w:p>
    <w:p w:rsidRPr="000E35ED" w:rsidR="76DAB8E2" w:rsidP="3C03ACB5" w:rsidRDefault="76DAB8E2" w14:paraId="3998DB58" w14:textId="393AA8E3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3C03ACB5" w:rsidR="3C03ACB5">
        <w:rPr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</w:t>
      </w:r>
      <w:r w:rsidRPr="3C03ACB5" w:rsidR="3C03ACB5">
        <w:rPr>
          <w:color w:val="FF0000"/>
          <w:sz w:val="28"/>
          <w:szCs w:val="28"/>
        </w:rPr>
        <w:t>,</w:t>
      </w:r>
      <w:r w:rsidRPr="3C03ACB5" w:rsidR="3C03ACB5">
        <w:rPr>
          <w:sz w:val="28"/>
          <w:szCs w:val="28"/>
        </w:rPr>
        <w:t xml:space="preserve"> в общей численности детей в возрасте 1-6 лет составила 29,44 %, что ниже показателя прошлого года на 15,57 процентных пункта (в 2019 г. – 45 %).</w:t>
      </w:r>
      <w:r w:rsidRPr="3C03ACB5" w:rsidR="3C03ACB5">
        <w:rPr>
          <w:b w:val="1"/>
          <w:bCs w:val="1"/>
          <w:sz w:val="28"/>
          <w:szCs w:val="28"/>
        </w:rPr>
        <w:t xml:space="preserve"> </w:t>
      </w:r>
      <w:r w:rsidRPr="3C03ACB5" w:rsidR="3C03ACB5">
        <w:rPr>
          <w:sz w:val="28"/>
          <w:szCs w:val="28"/>
        </w:rPr>
        <w:t>Значительное уменьшение показателя обусловлено уменьшением численности детей в возрасте 1 - 6 лет получающих услуги по дошкольному образованию в 2020 году на 255 детей, по причине отсутствия спроса, т</w:t>
      </w:r>
      <w:r w:rsidRPr="3C03ACB5" w:rsidR="3C03ACB5">
        <w:rPr>
          <w:color w:val="auto"/>
          <w:sz w:val="28"/>
          <w:szCs w:val="28"/>
        </w:rPr>
        <w:t>ак как родители желают воспитывать детей в домашних условиях, пока ребенок не достигнет более старшего возраста.</w:t>
      </w:r>
    </w:p>
    <w:p w:rsidRPr="000E35ED" w:rsidR="76DAB8E2" w:rsidP="000E35ED" w:rsidRDefault="76DAB8E2" w14:paraId="68A2155B" w14:textId="6D2620DA">
      <w:pPr>
        <w:spacing w:line="276" w:lineRule="auto"/>
        <w:ind w:firstLine="709"/>
        <w:jc w:val="both"/>
        <w:rPr>
          <w:sz w:val="28"/>
          <w:szCs w:val="28"/>
        </w:rPr>
      </w:pPr>
      <w:r w:rsidRPr="3C03ACB5" w:rsidR="3C03ACB5">
        <w:rPr>
          <w:color w:val="auto"/>
          <w:sz w:val="28"/>
          <w:szCs w:val="28"/>
        </w:rPr>
        <w:t xml:space="preserve">Количество детей в возрасте 1 - 6 лет, получающих дошкольную образовательную услугу и (или) услугу по их содержанию в муниципальных образовательных учреждениях, в отчетном году составило 502 чел., что ниже уровня предыдущего года на 255 </w:t>
      </w:r>
      <w:r w:rsidRPr="3C03ACB5" w:rsidR="3C03ACB5">
        <w:rPr>
          <w:color w:val="auto"/>
          <w:sz w:val="28"/>
          <w:szCs w:val="28"/>
        </w:rPr>
        <w:t xml:space="preserve">детей </w:t>
      </w:r>
      <w:r w:rsidRPr="3C03ACB5" w:rsidR="3C03ACB5">
        <w:rPr>
          <w:color w:val="auto"/>
          <w:sz w:val="28"/>
          <w:szCs w:val="28"/>
        </w:rPr>
        <w:t>или на 33,69 % (в 2019 г. – 757 чел.). В это количество входят дети групп кратковременного пребывания, дети со статусом «Заявка по ребенку заморожена с сохранен</w:t>
      </w:r>
      <w:r w:rsidRPr="3C03ACB5" w:rsidR="3C03ACB5">
        <w:rPr>
          <w:sz w:val="28"/>
          <w:szCs w:val="28"/>
        </w:rPr>
        <w:t>ием номера очереди», «Одобрено ДОУ» и «Поставлен в очередь для смены ДОУ».</w:t>
      </w:r>
    </w:p>
    <w:p w:rsidRPr="000E35ED" w:rsidR="003F0FA4" w:rsidP="0027C2FD" w:rsidRDefault="003F0FA4" w14:paraId="0F3CABC7" w14:textId="54DA91D7">
      <w:pPr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 w:rsidRPr="0027C2FD" w:rsidR="0027C2FD">
        <w:rPr>
          <w:sz w:val="28"/>
          <w:szCs w:val="28"/>
        </w:rPr>
        <w:t xml:space="preserve">Для решения проблемы предпринимаются меры по увеличению охвата детей дошкольным образованием в рамках национального проекта «Демография» в конце 2021 г. начнет работать детский сад на 125 мест в с. </w:t>
      </w:r>
      <w:proofErr w:type="spellStart"/>
      <w:r w:rsidRPr="0027C2FD" w:rsidR="0027C2FD">
        <w:rPr>
          <w:sz w:val="28"/>
          <w:szCs w:val="28"/>
        </w:rPr>
        <w:t>Улаган</w:t>
      </w:r>
      <w:proofErr w:type="spellEnd"/>
      <w:r w:rsidRPr="0027C2FD" w:rsidR="0027C2FD">
        <w:rPr>
          <w:sz w:val="28"/>
          <w:szCs w:val="28"/>
        </w:rPr>
        <w:t>, в том числе для детей в возрасте от 1 до 3-х лет.</w:t>
      </w:r>
    </w:p>
    <w:p w:rsidR="0027C2FD" w:rsidP="0027C2FD" w:rsidRDefault="0027C2FD" w14:paraId="529274E7" w14:textId="412C25DC">
      <w:pPr>
        <w:pStyle w:val="a"/>
        <w:spacing w:line="276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0E35ED" w:rsidR="003F0FA4" w:rsidP="3C03ACB5" w:rsidRDefault="000E35ED" w14:paraId="2B8C7AE3" w14:textId="38E892F6">
      <w:pPr>
        <w:spacing w:line="276" w:lineRule="auto"/>
        <w:ind w:firstLine="567"/>
        <w:jc w:val="both"/>
        <w:rPr>
          <w:b w:val="1"/>
          <w:bCs w:val="1"/>
          <w:color w:val="000000"/>
          <w:sz w:val="28"/>
          <w:szCs w:val="28"/>
        </w:rPr>
      </w:pPr>
      <w:r w:rsidRPr="3C03ACB5" w:rsidR="3C03ACB5">
        <w:rPr>
          <w:b w:val="1"/>
          <w:bCs w:val="1"/>
          <w:color w:val="000000" w:themeColor="text1" w:themeTint="FF" w:themeShade="FF"/>
          <w:sz w:val="28"/>
          <w:szCs w:val="28"/>
        </w:rPr>
        <w:t>П. 10 Доля детей в возрасте 1-6 лет, состоящих на учете для определения в муниципальные дошкольные образовательные учреждения, в общей числе</w:t>
      </w:r>
      <w:r w:rsidRPr="3C03ACB5" w:rsidR="3C03ACB5">
        <w:rPr>
          <w:b w:val="1"/>
          <w:bCs w:val="1"/>
          <w:color w:val="000000" w:themeColor="text1" w:themeTint="FF" w:themeShade="FF"/>
          <w:sz w:val="28"/>
          <w:szCs w:val="28"/>
        </w:rPr>
        <w:t>нности детей в возрасте 1-6 лет</w:t>
      </w:r>
    </w:p>
    <w:p w:rsidR="3C03ACB5" w:rsidP="3C03ACB5" w:rsidRDefault="3C03ACB5" w14:paraId="023462B2" w14:textId="1E1DBB21">
      <w:pPr>
        <w:pStyle w:val="a"/>
        <w:spacing w:line="276" w:lineRule="auto"/>
        <w:ind w:firstLine="567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0"/>
          <w:szCs w:val="20"/>
        </w:rPr>
      </w:pPr>
    </w:p>
    <w:p w:rsidRPr="000E35ED" w:rsidR="48915926" w:rsidP="3C03ACB5" w:rsidRDefault="76DAB8E2" w14:paraId="65B48DDA" w14:textId="3CC7DC53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3C03ACB5" w:rsidR="3C03ACB5">
        <w:rPr>
          <w:color w:val="auto"/>
          <w:sz w:val="28"/>
          <w:szCs w:val="28"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 составила 8,68 %, что на 5 процентны</w:t>
      </w:r>
      <w:r w:rsidRPr="3C03ACB5" w:rsidR="3C03ACB5">
        <w:rPr>
          <w:color w:val="auto"/>
          <w:sz w:val="28"/>
          <w:szCs w:val="28"/>
        </w:rPr>
        <w:t>х</w:t>
      </w:r>
      <w:r w:rsidRPr="3C03ACB5" w:rsidR="3C03ACB5">
        <w:rPr>
          <w:color w:val="auto"/>
          <w:sz w:val="28"/>
          <w:szCs w:val="28"/>
        </w:rPr>
        <w:t xml:space="preserve"> пункт</w:t>
      </w:r>
      <w:r w:rsidRPr="3C03ACB5" w:rsidR="3C03ACB5">
        <w:rPr>
          <w:color w:val="auto"/>
          <w:sz w:val="28"/>
          <w:szCs w:val="28"/>
        </w:rPr>
        <w:t>ов</w:t>
      </w:r>
      <w:r w:rsidRPr="3C03ACB5" w:rsidR="3C03ACB5">
        <w:rPr>
          <w:color w:val="auto"/>
          <w:sz w:val="28"/>
          <w:szCs w:val="28"/>
        </w:rPr>
        <w:t xml:space="preserve"> меньше значения 2019 г. (13,67 %). Данный показатель меньше в связи с распределением детей в группы кратковременного пребывания и семейные группы. </w:t>
      </w:r>
    </w:p>
    <w:p w:rsidRPr="000E35ED" w:rsidR="48915926" w:rsidP="3C03ACB5" w:rsidRDefault="76DAB8E2" w14:paraId="6A08D47B" w14:textId="0988268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3C03ACB5" w:rsidR="3C03ACB5">
        <w:rPr>
          <w:color w:val="auto"/>
          <w:sz w:val="28"/>
          <w:szCs w:val="28"/>
        </w:rPr>
        <w:t xml:space="preserve">Численность детей в возрасте 1 - 6 лет, состоящих на учете для определения в муниципальные дошкольные образовательные учреждения на конец отчетного года, составила 148 чел., что на 82 чел. или на </w:t>
      </w:r>
      <w:r w:rsidRPr="3C03ACB5" w:rsidR="3C03ACB5">
        <w:rPr>
          <w:color w:val="auto"/>
          <w:sz w:val="28"/>
          <w:szCs w:val="28"/>
        </w:rPr>
        <w:t xml:space="preserve">35,7 % </w:t>
      </w:r>
      <w:r w:rsidRPr="3C03ACB5" w:rsidR="3C03ACB5">
        <w:rPr>
          <w:color w:val="auto"/>
          <w:sz w:val="28"/>
          <w:szCs w:val="28"/>
        </w:rPr>
        <w:t>меньше, чем в прошлом году (в 2019 г. – 230 чел.).</w:t>
      </w:r>
    </w:p>
    <w:p w:rsidRPr="000E35ED" w:rsidR="003F0FA4" w:rsidP="3C03ACB5" w:rsidRDefault="652DE3B3" w14:paraId="49E4B370" w14:textId="27FC8C8F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3C03ACB5" w:rsidR="3C03ACB5">
        <w:rPr>
          <w:color w:val="auto"/>
          <w:sz w:val="28"/>
          <w:szCs w:val="28"/>
        </w:rPr>
        <w:t xml:space="preserve">Строительство в 2021 г. нового детского сада на 125 мест в с. </w:t>
      </w:r>
      <w:proofErr w:type="spellStart"/>
      <w:r w:rsidRPr="3C03ACB5" w:rsidR="3C03ACB5">
        <w:rPr>
          <w:color w:val="auto"/>
          <w:sz w:val="28"/>
          <w:szCs w:val="28"/>
        </w:rPr>
        <w:t>Улаган</w:t>
      </w:r>
      <w:proofErr w:type="spellEnd"/>
      <w:r w:rsidRPr="3C03ACB5" w:rsidR="3C03ACB5">
        <w:rPr>
          <w:color w:val="auto"/>
          <w:sz w:val="28"/>
          <w:szCs w:val="28"/>
        </w:rPr>
        <w:t xml:space="preserve">, в том числе для детей в возрасте от 1 до 3-х лет позволит снизить значение показателя до 1,3 %. Также после перевода детей в первые классы, на освободившиеся места будут зачислены дети, состоящие на учете. </w:t>
      </w:r>
    </w:p>
    <w:p w:rsidRPr="000E35ED" w:rsidR="0F6C4ADA" w:rsidP="000E35ED" w:rsidRDefault="0F6C4ADA" w14:paraId="14B9B887" w14:textId="4CFFCE44">
      <w:pPr>
        <w:spacing w:line="276" w:lineRule="auto"/>
        <w:jc w:val="both"/>
        <w:rPr>
          <w:sz w:val="28"/>
          <w:szCs w:val="28"/>
        </w:rPr>
      </w:pPr>
    </w:p>
    <w:p w:rsidRPr="000E35ED" w:rsidR="003F0FA4" w:rsidP="3C03ACB5" w:rsidRDefault="000E35ED" w14:paraId="65F9C3DC" w14:textId="7DE568DE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b w:val="1"/>
          <w:bCs w:val="1"/>
          <w:sz w:val="28"/>
          <w:szCs w:val="28"/>
          <w:lang w:val="ru-RU"/>
        </w:rPr>
      </w:pPr>
      <w:r w:rsidRPr="3C03ACB5" w:rsidR="3C03ACB5">
        <w:rPr>
          <w:rFonts w:ascii="Times New Roman" w:hAnsi="Times New Roman" w:cs="Times New Roman"/>
          <w:b w:val="1"/>
          <w:bCs w:val="1"/>
          <w:sz w:val="28"/>
          <w:szCs w:val="28"/>
          <w:lang w:val="ru-RU"/>
        </w:rPr>
        <w:t>П. 11 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</w:t>
      </w:r>
      <w:r w:rsidRPr="3C03ACB5" w:rsidR="3C03ACB5">
        <w:rPr>
          <w:rFonts w:ascii="Times New Roman" w:hAnsi="Times New Roman" w:cs="Times New Roman"/>
          <w:b w:val="1"/>
          <w:bCs w:val="1"/>
          <w:sz w:val="28"/>
          <w:szCs w:val="28"/>
          <w:lang w:val="ru-RU"/>
        </w:rPr>
        <w:t xml:space="preserve"> общеобразовательных учреждений</w:t>
      </w:r>
    </w:p>
    <w:p w:rsidR="3C03ACB5" w:rsidP="3C03ACB5" w:rsidRDefault="3C03ACB5" w14:paraId="20549E37" w14:textId="1D165740">
      <w:pPr>
        <w:pStyle w:val="ab"/>
        <w:spacing w:after="0"/>
        <w:ind w:left="0" w:firstLine="567"/>
        <w:jc w:val="both"/>
        <w:rPr>
          <w:rFonts w:ascii="Calibri" w:hAnsi="Calibri" w:eastAsia="Calibri" w:cs="Calibri"/>
          <w:b w:val="1"/>
          <w:bCs w:val="1"/>
          <w:sz w:val="22"/>
          <w:szCs w:val="22"/>
          <w:lang w:val="ru-RU"/>
        </w:rPr>
      </w:pPr>
    </w:p>
    <w:p w:rsidRPr="000E35ED" w:rsidR="48915926" w:rsidP="3C03ACB5" w:rsidRDefault="48915926" w14:paraId="181BA3A3" w14:textId="29E942B3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3C03ACB5" w:rsidR="3C03ACB5">
        <w:rPr>
          <w:color w:val="auto"/>
          <w:sz w:val="28"/>
          <w:szCs w:val="28"/>
        </w:rPr>
        <w:t>Всего в районе функционирует 9 муниципальных дошкольных общеобразовательных учреждени</w:t>
      </w:r>
      <w:r w:rsidRPr="3C03ACB5" w:rsidR="3C03ACB5">
        <w:rPr>
          <w:color w:val="auto"/>
          <w:sz w:val="28"/>
          <w:szCs w:val="28"/>
        </w:rPr>
        <w:t>й</w:t>
      </w:r>
      <w:r w:rsidRPr="3C03ACB5" w:rsidR="3C03ACB5">
        <w:rPr>
          <w:color w:val="auto"/>
          <w:sz w:val="28"/>
          <w:szCs w:val="28"/>
        </w:rPr>
        <w:t>, из них требуют ремонта 2 здания: филиал МБОУ «</w:t>
      </w:r>
      <w:proofErr w:type="spellStart"/>
      <w:r w:rsidRPr="3C03ACB5" w:rsidR="3C03ACB5">
        <w:rPr>
          <w:color w:val="auto"/>
          <w:sz w:val="28"/>
          <w:szCs w:val="28"/>
        </w:rPr>
        <w:t>Саратанская</w:t>
      </w:r>
      <w:proofErr w:type="spellEnd"/>
      <w:r w:rsidRPr="3C03ACB5" w:rsidR="3C03ACB5">
        <w:rPr>
          <w:color w:val="auto"/>
          <w:sz w:val="28"/>
          <w:szCs w:val="28"/>
        </w:rPr>
        <w:t xml:space="preserve"> СОШ» детский сад «Солоны» и филиал МБОУ «</w:t>
      </w:r>
      <w:proofErr w:type="spellStart"/>
      <w:r w:rsidRPr="3C03ACB5" w:rsidR="3C03ACB5">
        <w:rPr>
          <w:color w:val="auto"/>
          <w:sz w:val="28"/>
          <w:szCs w:val="28"/>
        </w:rPr>
        <w:t>Чибитская</w:t>
      </w:r>
      <w:proofErr w:type="spellEnd"/>
      <w:r w:rsidRPr="3C03ACB5" w:rsidR="3C03ACB5">
        <w:rPr>
          <w:color w:val="auto"/>
          <w:sz w:val="28"/>
          <w:szCs w:val="28"/>
        </w:rPr>
        <w:t xml:space="preserve"> СОШ» детский сад «</w:t>
      </w:r>
      <w:proofErr w:type="spellStart"/>
      <w:r w:rsidRPr="3C03ACB5" w:rsidR="3C03ACB5">
        <w:rPr>
          <w:color w:val="auto"/>
          <w:sz w:val="28"/>
          <w:szCs w:val="28"/>
        </w:rPr>
        <w:t>Койонок</w:t>
      </w:r>
      <w:proofErr w:type="spellEnd"/>
      <w:r w:rsidRPr="3C03ACB5" w:rsidR="3C03ACB5">
        <w:rPr>
          <w:color w:val="auto"/>
          <w:sz w:val="28"/>
          <w:szCs w:val="28"/>
        </w:rPr>
        <w:t>».</w:t>
      </w:r>
    </w:p>
    <w:p w:rsidRPr="006D0157" w:rsidR="48915926" w:rsidP="3C03ACB5" w:rsidRDefault="48915926" w14:paraId="6447F45D" w14:textId="63CAB92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3C03ACB5" w:rsidR="3C03ACB5">
        <w:rPr>
          <w:color w:val="auto"/>
          <w:sz w:val="28"/>
          <w:szCs w:val="28"/>
        </w:rPr>
        <w:t xml:space="preserve">Доля муниципальных дошкольных общеобразовательных учреждений, здания которых находятся в аварийном состоянии или требуют капитального ремонта, соответствует значению 22,2 % от общего числа образовательных учреждений, что неизменно по сравнению с прошлым годом. В 2021 г. запланирован ремонт </w:t>
      </w:r>
      <w:r w:rsidRPr="3C03ACB5" w:rsidR="3C03ACB5">
        <w:rPr>
          <w:color w:val="auto"/>
          <w:sz w:val="28"/>
          <w:szCs w:val="28"/>
        </w:rPr>
        <w:t>детского сада «</w:t>
      </w:r>
      <w:r w:rsidRPr="3C03ACB5" w:rsidR="3C03ACB5">
        <w:rPr>
          <w:color w:val="auto"/>
          <w:sz w:val="28"/>
          <w:szCs w:val="28"/>
        </w:rPr>
        <w:t>Солоны» в МБОУ «</w:t>
      </w:r>
      <w:proofErr w:type="spellStart"/>
      <w:r w:rsidRPr="3C03ACB5" w:rsidR="3C03ACB5">
        <w:rPr>
          <w:color w:val="auto"/>
          <w:sz w:val="28"/>
          <w:szCs w:val="28"/>
        </w:rPr>
        <w:t>Саратанская</w:t>
      </w:r>
      <w:proofErr w:type="spellEnd"/>
      <w:r w:rsidRPr="3C03ACB5" w:rsidR="3C03ACB5">
        <w:rPr>
          <w:color w:val="auto"/>
          <w:sz w:val="28"/>
          <w:szCs w:val="28"/>
        </w:rPr>
        <w:t xml:space="preserve"> СОШ»</w:t>
      </w:r>
      <w:r w:rsidRPr="3C03ACB5" w:rsidR="3C03ACB5">
        <w:rPr>
          <w:color w:val="auto"/>
          <w:sz w:val="28"/>
          <w:szCs w:val="28"/>
        </w:rPr>
        <w:t>.</w:t>
      </w:r>
    </w:p>
    <w:p w:rsidRPr="000E35ED" w:rsidR="003F0FA4" w:rsidP="000E35ED" w:rsidRDefault="003F0FA4" w14:paraId="562C75D1" w14:textId="77777777">
      <w:pPr>
        <w:spacing w:line="276" w:lineRule="auto"/>
        <w:ind w:firstLine="708"/>
        <w:jc w:val="both"/>
        <w:rPr>
          <w:sz w:val="28"/>
          <w:szCs w:val="28"/>
        </w:rPr>
      </w:pPr>
    </w:p>
    <w:p w:rsidRPr="000E35ED" w:rsidR="003F0FA4" w:rsidP="000E35ED" w:rsidRDefault="652DE3B3" w14:paraId="7FFFB94A" w14:textId="77777777">
      <w:pPr>
        <w:numPr>
          <w:ilvl w:val="0"/>
          <w:numId w:val="2"/>
        </w:numPr>
        <w:spacing w:line="276" w:lineRule="auto"/>
        <w:ind w:left="0"/>
        <w:jc w:val="center"/>
        <w:rPr>
          <w:b/>
          <w:bCs/>
          <w:sz w:val="28"/>
          <w:szCs w:val="28"/>
        </w:rPr>
      </w:pPr>
      <w:r w:rsidRPr="000E35ED">
        <w:rPr>
          <w:b/>
          <w:bCs/>
          <w:sz w:val="28"/>
          <w:szCs w:val="28"/>
        </w:rPr>
        <w:t>Общее и дополнительное образование</w:t>
      </w:r>
    </w:p>
    <w:p w:rsidRPr="000E35ED" w:rsidR="652DE3B3" w:rsidP="000E35ED" w:rsidRDefault="652DE3B3" w14:paraId="1C674E9B" w14:textId="04218102">
      <w:pPr>
        <w:spacing w:line="276" w:lineRule="auto"/>
        <w:jc w:val="center"/>
        <w:rPr>
          <w:b/>
          <w:bCs/>
          <w:sz w:val="28"/>
          <w:szCs w:val="28"/>
        </w:rPr>
      </w:pPr>
    </w:p>
    <w:p w:rsidRPr="000E35ED" w:rsidR="003F0FA4" w:rsidP="000E35ED" w:rsidRDefault="652DE3B3" w14:paraId="664355AD" w14:textId="320D248F">
      <w:pPr>
        <w:spacing w:line="276" w:lineRule="auto"/>
        <w:ind w:firstLine="708"/>
        <w:jc w:val="both"/>
        <w:rPr>
          <w:sz w:val="28"/>
          <w:szCs w:val="28"/>
        </w:rPr>
      </w:pPr>
      <w:r w:rsidRPr="3C03ACB5" w:rsidR="3C03ACB5">
        <w:rPr>
          <w:sz w:val="28"/>
          <w:szCs w:val="28"/>
        </w:rPr>
        <w:t>В МО «</w:t>
      </w:r>
      <w:r w:rsidRPr="3C03ACB5" w:rsidR="3C03ACB5">
        <w:rPr>
          <w:sz w:val="28"/>
          <w:szCs w:val="28"/>
        </w:rPr>
        <w:t>Улаганский</w:t>
      </w:r>
      <w:r w:rsidRPr="3C03ACB5" w:rsidR="3C03ACB5">
        <w:rPr>
          <w:sz w:val="28"/>
          <w:szCs w:val="28"/>
        </w:rPr>
        <w:t xml:space="preserve"> район» функционируют 11 учреждений общего образования, из них 9 ед. предоставляют услуги среднего общего образования и 2 учреждения – основного и начального общего образования.</w:t>
      </w:r>
    </w:p>
    <w:p w:rsidR="3C03ACB5" w:rsidP="3C03ACB5" w:rsidRDefault="3C03ACB5" w14:paraId="37FE5B8D" w14:textId="21980DFD">
      <w:pPr>
        <w:pStyle w:val="a"/>
        <w:spacing w:line="276" w:lineRule="auto"/>
        <w:ind w:firstLine="708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0E35ED" w:rsidR="003F0FA4" w:rsidP="000E35ED" w:rsidRDefault="0F6C4ADA" w14:paraId="52FA9C21" w14:textId="1296D676">
      <w:pPr>
        <w:spacing w:line="276" w:lineRule="auto"/>
        <w:ind w:firstLine="567"/>
        <w:jc w:val="both"/>
        <w:rPr>
          <w:b w:val="1"/>
          <w:bCs w:val="1"/>
          <w:sz w:val="28"/>
          <w:szCs w:val="28"/>
        </w:rPr>
      </w:pPr>
      <w:r w:rsidRPr="3C03ACB5" w:rsidR="3C03ACB5">
        <w:rPr>
          <w:b w:val="1"/>
          <w:bCs w:val="1"/>
          <w:sz w:val="28"/>
          <w:szCs w:val="28"/>
        </w:rPr>
        <w:t>П. 12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</w:t>
      </w:r>
      <w:r w:rsidRPr="3C03ACB5" w:rsidR="3C03ACB5">
        <w:rPr>
          <w:b w:val="1"/>
          <w:bCs w:val="1"/>
          <w:sz w:val="28"/>
          <w:szCs w:val="28"/>
        </w:rPr>
        <w:t xml:space="preserve"> общеобразовательных учреждений</w:t>
      </w:r>
    </w:p>
    <w:p w:rsidR="3C03ACB5" w:rsidP="3C03ACB5" w:rsidRDefault="3C03ACB5" w14:paraId="12814AA1" w14:textId="03478D52">
      <w:pPr>
        <w:pStyle w:val="a"/>
        <w:spacing w:line="276" w:lineRule="auto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75DE5ACB" w:rsidP="000E35ED" w:rsidRDefault="75DE5ACB" w14:paraId="3C27FDB9" w14:textId="5E49D02C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Pr="000E35ED">
        <w:rPr>
          <w:b/>
          <w:bCs/>
          <w:sz w:val="28"/>
          <w:szCs w:val="28"/>
        </w:rPr>
        <w:t xml:space="preserve"> </w:t>
      </w:r>
      <w:r w:rsidRPr="000E35ED">
        <w:rPr>
          <w:sz w:val="28"/>
          <w:szCs w:val="28"/>
        </w:rPr>
        <w:t>составила в 2020 г. 0,0 %, что говорит о том, что все получили аттестат о среднем (полном) образовании.</w:t>
      </w:r>
    </w:p>
    <w:p w:rsidRPr="000E35ED" w:rsidR="003F0FA4" w:rsidP="000E35ED" w:rsidRDefault="652DE3B3" w14:paraId="1DA6542E" w14:textId="7A4C9618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Ведется целенаправленная подготовка выпускников к сдаче Государственной итоговой аттестации (консультации, семинары, пробные экзамены).</w:t>
      </w:r>
    </w:p>
    <w:p w:rsidRPr="000E35ED" w:rsidR="0F6C4ADA" w:rsidP="000E35ED" w:rsidRDefault="0F6C4ADA" w14:paraId="7A9BDF0D" w14:textId="348D44C7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Pr="000E35ED" w:rsidR="003F0FA4" w:rsidP="3C03ACB5" w:rsidRDefault="000E35ED" w14:paraId="695301D9" w14:textId="6A29A79C">
      <w:pPr>
        <w:spacing w:line="276" w:lineRule="auto"/>
        <w:ind w:firstLine="709"/>
        <w:jc w:val="both"/>
        <w:rPr>
          <w:b w:val="1"/>
          <w:bCs w:val="1"/>
          <w:sz w:val="28"/>
          <w:szCs w:val="28"/>
        </w:rPr>
      </w:pPr>
      <w:r w:rsidRPr="3C03ACB5" w:rsidR="3C03ACB5">
        <w:rPr>
          <w:b w:val="1"/>
          <w:bCs w:val="1"/>
          <w:sz w:val="28"/>
          <w:szCs w:val="28"/>
        </w:rPr>
        <w:t>П. 13 Доля муниципальных общеобразовательных учреждений, соответствующих современным требованиям обучения, в общем количестве муниципальных</w:t>
      </w:r>
      <w:r w:rsidRPr="3C03ACB5" w:rsidR="3C03ACB5">
        <w:rPr>
          <w:b w:val="1"/>
          <w:bCs w:val="1"/>
          <w:sz w:val="28"/>
          <w:szCs w:val="28"/>
        </w:rPr>
        <w:t xml:space="preserve"> общеобразовательных учреждений</w:t>
      </w:r>
    </w:p>
    <w:p w:rsidR="3C03ACB5" w:rsidP="3C03ACB5" w:rsidRDefault="3C03ACB5" w14:paraId="6534897C" w14:textId="2019035C">
      <w:pPr>
        <w:pStyle w:val="a"/>
        <w:spacing w:line="276" w:lineRule="auto"/>
        <w:ind w:firstLine="709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003F0FA4" w:rsidP="000E35ED" w:rsidRDefault="652DE3B3" w14:paraId="2DE403A5" w14:textId="7394DCE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3C03ACB5" w:rsidR="3C03ACB5">
        <w:rPr>
          <w:sz w:val="28"/>
          <w:szCs w:val="28"/>
        </w:rPr>
        <w:t>В 2020</w:t>
      </w:r>
      <w:r w:rsidRPr="3C03ACB5" w:rsidR="3C03ACB5">
        <w:rPr>
          <w:color w:val="auto"/>
          <w:sz w:val="28"/>
          <w:szCs w:val="28"/>
        </w:rPr>
        <w:t xml:space="preserve"> г.</w:t>
      </w:r>
      <w:r w:rsidRPr="3C03ACB5" w:rsidR="3C03ACB5">
        <w:rPr>
          <w:color w:val="auto"/>
          <w:sz w:val="28"/>
          <w:szCs w:val="28"/>
        </w:rPr>
        <w:t>,</w:t>
      </w:r>
      <w:r w:rsidRPr="3C03ACB5" w:rsidR="3C03ACB5">
        <w:rPr>
          <w:color w:val="auto"/>
          <w:sz w:val="28"/>
          <w:szCs w:val="28"/>
        </w:rPr>
        <w:t xml:space="preserve"> </w:t>
      </w:r>
      <w:r w:rsidRPr="3C03ACB5" w:rsidR="3C03ACB5">
        <w:rPr>
          <w:color w:val="auto"/>
          <w:sz w:val="28"/>
          <w:szCs w:val="28"/>
        </w:rPr>
        <w:t xml:space="preserve">как и в 2019 г., </w:t>
      </w:r>
      <w:r w:rsidRPr="3C03ACB5" w:rsidR="3C03ACB5">
        <w:rPr>
          <w:color w:val="auto"/>
          <w:sz w:val="28"/>
          <w:szCs w:val="28"/>
        </w:rPr>
        <w:t xml:space="preserve">из </w:t>
      </w:r>
      <w:r w:rsidRPr="3C03ACB5" w:rsidR="3C03ACB5">
        <w:rPr>
          <w:sz w:val="28"/>
          <w:szCs w:val="28"/>
        </w:rPr>
        <w:t>11 ед. муниципальных</w:t>
      </w:r>
      <w:r w:rsidRPr="3C03ACB5" w:rsidR="3C03ACB5">
        <w:rPr>
          <w:b w:val="1"/>
          <w:bCs w:val="1"/>
          <w:sz w:val="28"/>
          <w:szCs w:val="28"/>
        </w:rPr>
        <w:t xml:space="preserve"> </w:t>
      </w:r>
      <w:r w:rsidRPr="3C03ACB5" w:rsidR="3C03ACB5">
        <w:rPr>
          <w:sz w:val="28"/>
          <w:szCs w:val="28"/>
        </w:rPr>
        <w:t>общеобразовательных учреждений современным требованиям соответствуют 3 школы: МБОУ «</w:t>
      </w:r>
      <w:proofErr w:type="spellStart"/>
      <w:r w:rsidRPr="3C03ACB5" w:rsidR="3C03ACB5">
        <w:rPr>
          <w:sz w:val="28"/>
          <w:szCs w:val="28"/>
        </w:rPr>
        <w:t>Акташская</w:t>
      </w:r>
      <w:proofErr w:type="spellEnd"/>
      <w:r w:rsidRPr="3C03ACB5" w:rsidR="3C03ACB5">
        <w:rPr>
          <w:sz w:val="28"/>
          <w:szCs w:val="28"/>
        </w:rPr>
        <w:t xml:space="preserve"> СОШ», МБОУ «</w:t>
      </w:r>
      <w:r w:rsidRPr="3C03ACB5" w:rsidR="3C03ACB5">
        <w:rPr>
          <w:sz w:val="28"/>
          <w:szCs w:val="28"/>
        </w:rPr>
        <w:t>Улаганская</w:t>
      </w:r>
      <w:r w:rsidRPr="3C03ACB5" w:rsidR="3C03ACB5">
        <w:rPr>
          <w:sz w:val="28"/>
          <w:szCs w:val="28"/>
        </w:rPr>
        <w:t xml:space="preserve"> СОШ», МБОУ «</w:t>
      </w:r>
      <w:proofErr w:type="spellStart"/>
      <w:r w:rsidRPr="3C03ACB5" w:rsidR="3C03ACB5">
        <w:rPr>
          <w:sz w:val="28"/>
          <w:szCs w:val="28"/>
        </w:rPr>
        <w:t>Паспартинская</w:t>
      </w:r>
      <w:proofErr w:type="spellEnd"/>
      <w:r w:rsidRPr="3C03ACB5" w:rsidR="3C03ACB5">
        <w:rPr>
          <w:sz w:val="28"/>
          <w:szCs w:val="28"/>
        </w:rPr>
        <w:t xml:space="preserve"> СОШ». Соответственно</w:t>
      </w:r>
      <w:r w:rsidRPr="3C03ACB5" w:rsidR="3C03ACB5">
        <w:rPr>
          <w:color w:val="FF0000"/>
          <w:sz w:val="28"/>
          <w:szCs w:val="28"/>
        </w:rPr>
        <w:t>,</w:t>
      </w:r>
      <w:r w:rsidRPr="3C03ACB5" w:rsidR="3C03ACB5">
        <w:rPr>
          <w:sz w:val="28"/>
          <w:szCs w:val="28"/>
        </w:rPr>
        <w:t xml:space="preserve"> доля остается неизменной 27,3 %.</w:t>
      </w:r>
    </w:p>
    <w:p w:rsidRPr="000E35ED" w:rsidR="003F0FA4" w:rsidP="000E35ED" w:rsidRDefault="003F0FA4" w14:paraId="62431CDC" w14:textId="77777777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Pr="000E35ED" w:rsidR="003F0FA4" w:rsidP="006D0157" w:rsidRDefault="0F6C4ADA" w14:paraId="7016D1DF" w14:textId="7D90B5B3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b w:val="1"/>
          <w:bCs w:val="1"/>
          <w:sz w:val="28"/>
          <w:szCs w:val="28"/>
          <w:lang w:val="ru-RU"/>
        </w:rPr>
      </w:pPr>
      <w:r w:rsidRPr="3C03ACB5" w:rsidR="3C03ACB5">
        <w:rPr>
          <w:rFonts w:ascii="Times New Roman" w:hAnsi="Times New Roman" w:cs="Times New Roman"/>
          <w:b w:val="1"/>
          <w:bCs w:val="1"/>
          <w:sz w:val="28"/>
          <w:szCs w:val="28"/>
          <w:lang w:val="ru-RU"/>
        </w:rPr>
        <w:t>П. 14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</w:t>
      </w:r>
      <w:r w:rsidRPr="3C03ACB5" w:rsidR="3C03ACB5">
        <w:rPr>
          <w:rFonts w:ascii="Times New Roman" w:hAnsi="Times New Roman" w:cs="Times New Roman"/>
          <w:b w:val="1"/>
          <w:bCs w:val="1"/>
          <w:sz w:val="28"/>
          <w:szCs w:val="28"/>
          <w:lang w:val="ru-RU"/>
        </w:rPr>
        <w:t xml:space="preserve"> общеобразовательных учреждений</w:t>
      </w:r>
    </w:p>
    <w:p w:rsidR="3C03ACB5" w:rsidP="3C03ACB5" w:rsidRDefault="3C03ACB5" w14:paraId="66C1EC61" w14:textId="42276387">
      <w:pPr>
        <w:pStyle w:val="ab"/>
        <w:spacing w:after="0"/>
        <w:ind w:left="0" w:firstLine="709"/>
        <w:jc w:val="both"/>
        <w:rPr>
          <w:rFonts w:ascii="Calibri" w:hAnsi="Calibri" w:eastAsia="Calibri" w:cs="Calibri"/>
          <w:b w:val="1"/>
          <w:bCs w:val="1"/>
          <w:color w:val="auto"/>
          <w:sz w:val="22"/>
          <w:szCs w:val="22"/>
          <w:lang w:val="ru-RU"/>
        </w:rPr>
      </w:pPr>
    </w:p>
    <w:p w:rsidRPr="000E35ED" w:rsidR="76DAB8E2" w:rsidP="3C03ACB5" w:rsidRDefault="76DAB8E2" w14:paraId="2498F376" w14:textId="05F6F22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3C03ACB5" w:rsidR="3C03ACB5">
        <w:rPr>
          <w:color w:val="auto"/>
          <w:sz w:val="28"/>
          <w:szCs w:val="28"/>
        </w:rPr>
        <w:t>В 2020 г. из 11 ед. муниципальных</w:t>
      </w:r>
      <w:r w:rsidRPr="3C03ACB5" w:rsidR="3C03ACB5">
        <w:rPr>
          <w:b w:val="1"/>
          <w:bCs w:val="1"/>
          <w:color w:val="auto"/>
          <w:sz w:val="28"/>
          <w:szCs w:val="28"/>
        </w:rPr>
        <w:t xml:space="preserve"> </w:t>
      </w:r>
      <w:r w:rsidRPr="3C03ACB5" w:rsidR="3C03ACB5">
        <w:rPr>
          <w:color w:val="auto"/>
          <w:sz w:val="28"/>
          <w:szCs w:val="28"/>
        </w:rPr>
        <w:t xml:space="preserve">общеобразовательных </w:t>
      </w:r>
      <w:r w:rsidRPr="3C03ACB5" w:rsidR="3C03ACB5">
        <w:rPr>
          <w:color w:val="auto"/>
          <w:sz w:val="28"/>
          <w:szCs w:val="28"/>
        </w:rPr>
        <w:t>учреждений  5</w:t>
      </w:r>
      <w:r w:rsidRPr="3C03ACB5" w:rsidR="3C03ACB5">
        <w:rPr>
          <w:color w:val="auto"/>
          <w:sz w:val="28"/>
          <w:szCs w:val="28"/>
        </w:rPr>
        <w:t xml:space="preserve"> требуется капитальный ремонт: МБОУ «</w:t>
      </w:r>
      <w:proofErr w:type="spellStart"/>
      <w:r w:rsidRPr="3C03ACB5" w:rsidR="3C03ACB5">
        <w:rPr>
          <w:color w:val="auto"/>
          <w:sz w:val="28"/>
          <w:szCs w:val="28"/>
        </w:rPr>
        <w:t>Балыктуюльская</w:t>
      </w:r>
      <w:proofErr w:type="spellEnd"/>
      <w:r w:rsidRPr="3C03ACB5" w:rsidR="3C03ACB5">
        <w:rPr>
          <w:color w:val="auto"/>
          <w:sz w:val="28"/>
          <w:szCs w:val="28"/>
        </w:rPr>
        <w:t xml:space="preserve"> СОШ», МБОУ «</w:t>
      </w:r>
      <w:proofErr w:type="spellStart"/>
      <w:r w:rsidRPr="3C03ACB5" w:rsidR="3C03ACB5">
        <w:rPr>
          <w:color w:val="auto"/>
          <w:sz w:val="28"/>
          <w:szCs w:val="28"/>
        </w:rPr>
        <w:t>Язулинская</w:t>
      </w:r>
      <w:proofErr w:type="spellEnd"/>
      <w:r w:rsidRPr="3C03ACB5" w:rsidR="3C03ACB5">
        <w:rPr>
          <w:color w:val="auto"/>
          <w:sz w:val="28"/>
          <w:szCs w:val="28"/>
        </w:rPr>
        <w:t xml:space="preserve"> ООШ», МБОУ «</w:t>
      </w:r>
      <w:r w:rsidRPr="3C03ACB5" w:rsidR="3C03ACB5">
        <w:rPr>
          <w:color w:val="auto"/>
          <w:sz w:val="28"/>
          <w:szCs w:val="28"/>
        </w:rPr>
        <w:t>Улаганская</w:t>
      </w:r>
      <w:r w:rsidRPr="3C03ACB5" w:rsidR="3C03ACB5">
        <w:rPr>
          <w:color w:val="auto"/>
          <w:sz w:val="28"/>
          <w:szCs w:val="28"/>
        </w:rPr>
        <w:t xml:space="preserve"> СОШ», МБОУ «</w:t>
      </w:r>
      <w:proofErr w:type="spellStart"/>
      <w:r w:rsidRPr="3C03ACB5" w:rsidR="3C03ACB5">
        <w:rPr>
          <w:color w:val="auto"/>
          <w:sz w:val="28"/>
          <w:szCs w:val="28"/>
        </w:rPr>
        <w:t>Саратанская</w:t>
      </w:r>
      <w:proofErr w:type="spellEnd"/>
      <w:r w:rsidRPr="3C03ACB5" w:rsidR="3C03ACB5">
        <w:rPr>
          <w:color w:val="auto"/>
          <w:sz w:val="28"/>
          <w:szCs w:val="28"/>
        </w:rPr>
        <w:t xml:space="preserve"> </w:t>
      </w:r>
      <w:r w:rsidRPr="3C03ACB5" w:rsidR="3C03ACB5">
        <w:rPr>
          <w:color w:val="auto"/>
          <w:sz w:val="28"/>
          <w:szCs w:val="28"/>
        </w:rPr>
        <w:t>СОШ», МБОУ «Кара-</w:t>
      </w:r>
      <w:proofErr w:type="spellStart"/>
      <w:r w:rsidRPr="3C03ACB5" w:rsidR="3C03ACB5">
        <w:rPr>
          <w:color w:val="auto"/>
          <w:sz w:val="28"/>
          <w:szCs w:val="28"/>
        </w:rPr>
        <w:t>Кудюрская</w:t>
      </w:r>
      <w:proofErr w:type="spellEnd"/>
      <w:r w:rsidRPr="3C03ACB5" w:rsidR="3C03ACB5">
        <w:rPr>
          <w:color w:val="auto"/>
          <w:sz w:val="28"/>
          <w:szCs w:val="28"/>
        </w:rPr>
        <w:t xml:space="preserve"> СОШ»</w:t>
      </w:r>
      <w:r w:rsidRPr="3C03ACB5" w:rsidR="3C03ACB5">
        <w:rPr>
          <w:color w:val="auto"/>
          <w:sz w:val="28"/>
          <w:szCs w:val="28"/>
        </w:rPr>
        <w:t>.</w:t>
      </w:r>
      <w:r w:rsidRPr="3C03ACB5" w:rsidR="3C03ACB5">
        <w:rPr>
          <w:color w:val="auto"/>
          <w:sz w:val="28"/>
          <w:szCs w:val="28"/>
        </w:rPr>
        <w:t xml:space="preserve"> </w:t>
      </w:r>
      <w:r w:rsidRPr="3C03ACB5" w:rsidR="3C03ACB5">
        <w:rPr>
          <w:color w:val="auto"/>
          <w:sz w:val="28"/>
          <w:szCs w:val="28"/>
        </w:rPr>
        <w:t>И</w:t>
      </w:r>
      <w:r w:rsidRPr="3C03ACB5" w:rsidR="3C03ACB5">
        <w:rPr>
          <w:color w:val="auto"/>
          <w:sz w:val="28"/>
          <w:szCs w:val="28"/>
        </w:rPr>
        <w:t>х доля составляет 45,45 % от общего числа муниципальных</w:t>
      </w:r>
      <w:r w:rsidRPr="3C03ACB5" w:rsidR="3C03ACB5">
        <w:rPr>
          <w:b w:val="1"/>
          <w:bCs w:val="1"/>
          <w:color w:val="auto"/>
          <w:sz w:val="28"/>
          <w:szCs w:val="28"/>
        </w:rPr>
        <w:t xml:space="preserve"> </w:t>
      </w:r>
      <w:r w:rsidRPr="3C03ACB5" w:rsidR="3C03ACB5">
        <w:rPr>
          <w:color w:val="auto"/>
          <w:sz w:val="28"/>
          <w:szCs w:val="28"/>
        </w:rPr>
        <w:t>общеобразовательных учреждений.</w:t>
      </w:r>
    </w:p>
    <w:p w:rsidRPr="000E35ED" w:rsidR="003F0FA4" w:rsidP="3C03ACB5" w:rsidRDefault="652DE3B3" w14:paraId="7D34F5C7" w14:textId="7DD0B6DB">
      <w:pPr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3C03ACB5" w:rsidR="3C03ACB5">
        <w:rPr>
          <w:color w:val="auto"/>
          <w:sz w:val="28"/>
          <w:szCs w:val="28"/>
        </w:rPr>
        <w:t>Ведутся работы по изысканию финансовых средств на разработку проектно-сметной документации для капитального ремонта зданий указанных школ.</w:t>
      </w:r>
    </w:p>
    <w:p w:rsidRPr="000E35ED" w:rsidR="0F6C4ADA" w:rsidP="000E35ED" w:rsidRDefault="0F6C4ADA" w14:paraId="1F63F53F" w14:textId="415AAF2F">
      <w:pPr>
        <w:spacing w:line="276" w:lineRule="auto"/>
        <w:ind w:firstLine="708"/>
        <w:jc w:val="both"/>
        <w:rPr>
          <w:sz w:val="28"/>
          <w:szCs w:val="28"/>
        </w:rPr>
      </w:pPr>
    </w:p>
    <w:p w:rsidRPr="000E35ED" w:rsidR="003F0FA4" w:rsidP="3C03ACB5" w:rsidRDefault="0F6C4ADA" w14:paraId="3074974D" w14:textId="3E94A5BB">
      <w:pPr>
        <w:spacing w:line="276" w:lineRule="auto"/>
        <w:ind w:firstLine="709"/>
        <w:jc w:val="both"/>
        <w:rPr>
          <w:b w:val="1"/>
          <w:bCs w:val="1"/>
          <w:sz w:val="28"/>
          <w:szCs w:val="28"/>
        </w:rPr>
      </w:pPr>
      <w:r w:rsidRPr="3C03ACB5" w:rsidR="3C03ACB5">
        <w:rPr>
          <w:b w:val="1"/>
          <w:bCs w:val="1"/>
          <w:sz w:val="28"/>
          <w:szCs w:val="28"/>
        </w:rPr>
        <w:t xml:space="preserve">П. 15 Доля детей первой и второй групп здоровья в общей численности обучающихся в муниципальных </w:t>
      </w:r>
      <w:r w:rsidRPr="3C03ACB5" w:rsidR="3C03ACB5">
        <w:rPr>
          <w:b w:val="1"/>
          <w:bCs w:val="1"/>
          <w:sz w:val="28"/>
          <w:szCs w:val="28"/>
        </w:rPr>
        <w:t>общеобразовательных учреждениях</w:t>
      </w:r>
    </w:p>
    <w:p w:rsidR="3C03ACB5" w:rsidP="3C03ACB5" w:rsidRDefault="3C03ACB5" w14:paraId="13EAF01C" w14:textId="68090340">
      <w:pPr>
        <w:pStyle w:val="a"/>
        <w:spacing w:line="276" w:lineRule="auto"/>
        <w:ind w:firstLine="709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003F0FA4" w:rsidP="00223BB1" w:rsidRDefault="75DE5ACB" w14:paraId="169D596D" w14:textId="7620BBC1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Доля детей первой и второй групп здоровья в общей численности обучающихся в муниципальных общеобразовательных учреждениях</w:t>
      </w:r>
      <w:r w:rsidRPr="000E35ED">
        <w:rPr>
          <w:b/>
          <w:bCs/>
          <w:sz w:val="28"/>
          <w:szCs w:val="28"/>
        </w:rPr>
        <w:t xml:space="preserve"> </w:t>
      </w:r>
      <w:r w:rsidRPr="000E35ED">
        <w:rPr>
          <w:sz w:val="28"/>
          <w:szCs w:val="28"/>
        </w:rPr>
        <w:t>составила 89,4 %, что на 4,2 процентных пункт</w:t>
      </w:r>
      <w:r w:rsidR="006D0157">
        <w:rPr>
          <w:sz w:val="28"/>
          <w:szCs w:val="28"/>
        </w:rPr>
        <w:t>а</w:t>
      </w:r>
      <w:r w:rsidRPr="000E35ED">
        <w:rPr>
          <w:sz w:val="28"/>
          <w:szCs w:val="28"/>
        </w:rPr>
        <w:t xml:space="preserve"> меньше предыдущего года (в 2019 г. – 93,6 %). Уменьшение показателя обусловлено ростом числа детей</w:t>
      </w:r>
      <w:r w:rsidR="006D0157">
        <w:rPr>
          <w:color w:val="FF0000"/>
          <w:sz w:val="28"/>
          <w:szCs w:val="28"/>
        </w:rPr>
        <w:t>, обучающихся в муниципальных общеобразовательных учреждениях на 99 детей</w:t>
      </w:r>
      <w:r w:rsidRPr="000E35ED">
        <w:rPr>
          <w:sz w:val="28"/>
          <w:szCs w:val="28"/>
        </w:rPr>
        <w:t xml:space="preserve"> на 99 ребенка или на 4,7 % </w:t>
      </w:r>
      <w:r w:rsidR="006D0157">
        <w:rPr>
          <w:color w:val="FF0000"/>
          <w:sz w:val="28"/>
          <w:szCs w:val="28"/>
        </w:rPr>
        <w:t xml:space="preserve">до </w:t>
      </w:r>
      <w:r w:rsidRPr="000E35ED" w:rsidR="006D0157">
        <w:rPr>
          <w:sz w:val="28"/>
          <w:szCs w:val="28"/>
        </w:rPr>
        <w:t>2</w:t>
      </w:r>
      <w:r w:rsidR="006D0157">
        <w:rPr>
          <w:sz w:val="28"/>
          <w:szCs w:val="28"/>
        </w:rPr>
        <w:t> </w:t>
      </w:r>
      <w:r w:rsidRPr="000E35ED" w:rsidR="006D0157">
        <w:rPr>
          <w:sz w:val="28"/>
          <w:szCs w:val="28"/>
        </w:rPr>
        <w:t>201 обучающ</w:t>
      </w:r>
      <w:r w:rsidRPr="006D0157" w:rsidR="006D0157">
        <w:rPr>
          <w:color w:val="FF0000"/>
          <w:sz w:val="28"/>
          <w:szCs w:val="28"/>
        </w:rPr>
        <w:t>егося</w:t>
      </w:r>
      <w:r w:rsidR="00F40EBF">
        <w:rPr>
          <w:color w:val="FF0000"/>
          <w:sz w:val="28"/>
          <w:szCs w:val="28"/>
        </w:rPr>
        <w:t xml:space="preserve"> при сохранении количества детей первой и второй групп здоровья (в</w:t>
      </w:r>
      <w:r w:rsidRPr="000E35ED">
        <w:rPr>
          <w:sz w:val="28"/>
          <w:szCs w:val="28"/>
        </w:rPr>
        <w:t xml:space="preserve"> 2020 г. – 1 968 детей, в 20</w:t>
      </w:r>
      <w:r w:rsidR="00F40EBF">
        <w:rPr>
          <w:sz w:val="28"/>
          <w:szCs w:val="28"/>
        </w:rPr>
        <w:t>19</w:t>
      </w:r>
      <w:r w:rsidRPr="000E35ED">
        <w:rPr>
          <w:sz w:val="28"/>
          <w:szCs w:val="28"/>
        </w:rPr>
        <w:t xml:space="preserve"> г. – 1968 </w:t>
      </w:r>
      <w:r w:rsidR="00F40EBF">
        <w:rPr>
          <w:sz w:val="28"/>
          <w:szCs w:val="28"/>
        </w:rPr>
        <w:t>детей</w:t>
      </w:r>
      <w:r w:rsidRPr="000E35ED">
        <w:rPr>
          <w:sz w:val="28"/>
          <w:szCs w:val="28"/>
        </w:rPr>
        <w:t xml:space="preserve">). </w:t>
      </w:r>
      <w:r w:rsidRPr="00F40EBF">
        <w:rPr>
          <w:strike/>
          <w:sz w:val="28"/>
          <w:szCs w:val="28"/>
          <w:highlight w:val="yellow"/>
        </w:rPr>
        <w:t>Улучшить</w:t>
      </w:r>
      <w:r w:rsidRPr="000E35ED">
        <w:rPr>
          <w:sz w:val="28"/>
          <w:szCs w:val="28"/>
        </w:rPr>
        <w:t xml:space="preserve"> </w:t>
      </w:r>
      <w:proofErr w:type="gramStart"/>
      <w:r w:rsidRPr="00F40EBF" w:rsidR="00F40EBF">
        <w:rPr>
          <w:color w:val="FF0000"/>
          <w:sz w:val="28"/>
          <w:szCs w:val="28"/>
          <w:highlight w:val="yellow"/>
        </w:rPr>
        <w:t>У</w:t>
      </w:r>
      <w:proofErr w:type="gramEnd"/>
      <w:r w:rsidRPr="00F40EBF" w:rsidR="00F40EBF">
        <w:rPr>
          <w:color w:val="FF0000"/>
          <w:sz w:val="28"/>
          <w:szCs w:val="28"/>
          <w:highlight w:val="yellow"/>
        </w:rPr>
        <w:t xml:space="preserve"> вас наоборот ухудшение показателя</w:t>
      </w:r>
      <w:r w:rsidR="00F40EBF">
        <w:rPr>
          <w:color w:val="FF0000"/>
          <w:sz w:val="28"/>
          <w:szCs w:val="28"/>
        </w:rPr>
        <w:t xml:space="preserve"> </w:t>
      </w:r>
      <w:r w:rsidRPr="000E35ED">
        <w:rPr>
          <w:sz w:val="28"/>
          <w:szCs w:val="28"/>
        </w:rPr>
        <w:t>значение показателя удалось благодаря повышению материально-технических баз в образовательных организациях.</w:t>
      </w:r>
    </w:p>
    <w:p w:rsidRPr="000E35ED" w:rsidR="003F0FA4" w:rsidP="00223BB1" w:rsidRDefault="652DE3B3" w14:paraId="03EFCA41" w14:textId="47EAC597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 целях укрепления здоровья несовершеннолетних, регулярно проводятся профилактические медицинские осмотры детей.</w:t>
      </w:r>
    </w:p>
    <w:p w:rsidRPr="000E35ED" w:rsidR="0F6C4ADA" w:rsidP="00223BB1" w:rsidRDefault="0F6C4ADA" w14:paraId="6D47446C" w14:textId="013266EC">
      <w:pPr>
        <w:spacing w:line="276" w:lineRule="auto"/>
        <w:ind w:firstLine="709"/>
        <w:jc w:val="both"/>
        <w:rPr>
          <w:sz w:val="28"/>
          <w:szCs w:val="28"/>
        </w:rPr>
      </w:pPr>
    </w:p>
    <w:p w:rsidRPr="000E35ED" w:rsidR="003F0FA4" w:rsidP="3C03ACB5" w:rsidRDefault="0F6C4ADA" w14:paraId="7F2D5E8D" w14:textId="2187DF51">
      <w:pPr>
        <w:spacing w:line="276" w:lineRule="auto"/>
        <w:ind w:firstLine="709"/>
        <w:jc w:val="both"/>
        <w:rPr>
          <w:b w:val="1"/>
          <w:bCs w:val="1"/>
          <w:sz w:val="28"/>
          <w:szCs w:val="28"/>
        </w:rPr>
      </w:pPr>
      <w:r w:rsidRPr="3C03ACB5" w:rsidR="3C03ACB5">
        <w:rPr>
          <w:b w:val="1"/>
          <w:bCs w:val="1"/>
          <w:sz w:val="28"/>
          <w:szCs w:val="28"/>
        </w:rPr>
        <w:t xml:space="preserve">П. 16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</w:t>
      </w:r>
      <w:r w:rsidRPr="3C03ACB5" w:rsidR="3C03ACB5">
        <w:rPr>
          <w:b w:val="1"/>
          <w:bCs w:val="1"/>
          <w:sz w:val="28"/>
          <w:szCs w:val="28"/>
        </w:rPr>
        <w:t>общеобразовательных учреждениях</w:t>
      </w:r>
    </w:p>
    <w:p w:rsidR="3C03ACB5" w:rsidP="3C03ACB5" w:rsidRDefault="3C03ACB5" w14:paraId="78A92200" w14:textId="373AC291">
      <w:pPr>
        <w:pStyle w:val="a"/>
        <w:spacing w:line="276" w:lineRule="auto"/>
        <w:ind w:firstLine="709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003F0FA4" w:rsidP="49EF2CA3" w:rsidRDefault="652DE3B3" w14:paraId="1229F145" w14:textId="79AF2392">
      <w:pPr>
        <w:pStyle w:val="a"/>
        <w:spacing w:line="276" w:lineRule="auto"/>
        <w:ind w:firstLine="709"/>
        <w:jc w:val="both"/>
        <w:rPr>
          <w:b w:val="1"/>
          <w:bCs w:val="1"/>
          <w:color w:val="auto"/>
          <w:sz w:val="28"/>
          <w:szCs w:val="28"/>
        </w:rPr>
      </w:pPr>
      <w:r w:rsidRPr="49EF2CA3" w:rsidR="49EF2CA3">
        <w:rPr>
          <w:color w:val="auto"/>
          <w:sz w:val="28"/>
          <w:szCs w:val="28"/>
        </w:rPr>
        <w:t>Численность обучающихся в муниципальных общеобразовательных учреждениях, занимающихся во вторую смену, в общей численности обучающихся в муниципальных общеобразовательных учреждениях, в 2020 г. составила 754 обучающихся. В сравнении с предыдущим годом численность, обучающихся во вторую смену, увеличилась на 457 чел. или в 2,5 раза (в 2019 г. – 297 чел.),</w:t>
      </w:r>
      <w:r w:rsidRPr="49EF2CA3" w:rsidR="49EF2CA3">
        <w:rPr>
          <w:rFonts w:eastAsia="Arial"/>
          <w:color w:val="auto"/>
          <w:sz w:val="28"/>
          <w:szCs w:val="28"/>
        </w:rPr>
        <w:t xml:space="preserve"> </w:t>
      </w:r>
      <w:r w:rsidRPr="49EF2CA3" w:rsidR="49EF2CA3">
        <w:rPr>
          <w:color w:val="auto"/>
          <w:sz w:val="28"/>
          <w:szCs w:val="28"/>
        </w:rPr>
        <w:t xml:space="preserve">в связи с ухудшением санитарно-эпидемиологической обстановки в муниципальном образовании из-за пандемии коронавируса </w:t>
      </w:r>
      <w:r w:rsidRPr="49EF2CA3" w:rsidR="49EF2CA3">
        <w:rPr>
          <w:color w:val="auto"/>
          <w:sz w:val="28"/>
          <w:szCs w:val="28"/>
          <w:lang w:val="en-US"/>
        </w:rPr>
        <w:t>COVID</w:t>
      </w:r>
      <w:r w:rsidRPr="49EF2CA3" w:rsidR="49EF2CA3">
        <w:rPr>
          <w:color w:val="auto"/>
          <w:sz w:val="28"/>
          <w:szCs w:val="28"/>
        </w:rPr>
        <w:t>-19 и с индивидуальными графиками обучения классов в школах и профилактикой нераспространения новой коронавирусной инфекции.</w:t>
      </w:r>
    </w:p>
    <w:p w:rsidRPr="000E35ED" w:rsidR="003F0FA4" w:rsidP="49EF2CA3" w:rsidRDefault="652DE3B3" w14:paraId="6D9C8D39" w14:textId="22A80FEA">
      <w:pPr>
        <w:pStyle w:val="a"/>
        <w:spacing w:line="276" w:lineRule="auto"/>
        <w:ind w:firstLine="709"/>
        <w:jc w:val="both"/>
        <w:rPr>
          <w:b w:val="1"/>
          <w:bCs w:val="1"/>
          <w:color w:val="auto"/>
          <w:sz w:val="28"/>
          <w:szCs w:val="28"/>
        </w:rPr>
      </w:pPr>
      <w:r w:rsidRPr="49EF2CA3" w:rsidR="49EF2CA3">
        <w:rPr>
          <w:color w:val="auto"/>
          <w:sz w:val="28"/>
          <w:szCs w:val="28"/>
        </w:rPr>
        <w:t>Обучение в 2 смены еще сохранилось в 3-х муниципальных общеобразовательных учреждениях: МБОУ «Улаганская НОШ», МБОУ «Улаганская СОШ» и МБОУ «</w:t>
      </w:r>
      <w:proofErr w:type="spellStart"/>
      <w:r w:rsidRPr="49EF2CA3" w:rsidR="49EF2CA3">
        <w:rPr>
          <w:color w:val="auto"/>
          <w:sz w:val="28"/>
          <w:szCs w:val="28"/>
        </w:rPr>
        <w:t>Акташская</w:t>
      </w:r>
      <w:proofErr w:type="spellEnd"/>
      <w:r w:rsidRPr="49EF2CA3" w:rsidR="49EF2CA3">
        <w:rPr>
          <w:color w:val="auto"/>
          <w:sz w:val="28"/>
          <w:szCs w:val="28"/>
        </w:rPr>
        <w:t xml:space="preserve"> СОШ». </w:t>
      </w:r>
    </w:p>
    <w:p w:rsidR="3C03ACB5" w:rsidP="3C03ACB5" w:rsidRDefault="3C03ACB5" w14:paraId="59BD32D4" w14:textId="6F4B456B">
      <w:pPr>
        <w:pStyle w:val="a"/>
        <w:spacing w:line="276" w:lineRule="auto"/>
        <w:ind w:firstLine="567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</w:rPr>
      </w:pPr>
    </w:p>
    <w:p w:rsidRPr="000E35ED" w:rsidR="003F0FA4" w:rsidP="000E35ED" w:rsidRDefault="000E35ED" w14:paraId="703B10E6" w14:textId="325589E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E35ED">
        <w:rPr>
          <w:b/>
          <w:sz w:val="28"/>
          <w:szCs w:val="28"/>
        </w:rPr>
        <w:lastRenderedPageBreak/>
        <w:t xml:space="preserve">П. 17 Расходы бюджета муниципального образования на общее образование в расчете на 1 обучающегося в муниципальных </w:t>
      </w:r>
      <w:r w:rsidR="00223BB1">
        <w:rPr>
          <w:b/>
          <w:sz w:val="28"/>
          <w:szCs w:val="28"/>
        </w:rPr>
        <w:t>общеобразовательных учреждениях</w:t>
      </w:r>
    </w:p>
    <w:p w:rsidRPr="000E35ED" w:rsidR="23A3701D" w:rsidP="000E35ED" w:rsidRDefault="23A3701D" w14:paraId="5D6A20E7" w14:textId="755B4C60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Расходы бюджета муниципального образования на общее образование в расчете на 1 обучающегося составили 47,02 тыс. руб., что равно значению предыдущего года (в 2019 г. –47,02 тыс. руб.).</w:t>
      </w:r>
    </w:p>
    <w:p w:rsidRPr="000E35ED" w:rsidR="23A3701D" w:rsidP="000E35ED" w:rsidRDefault="23A3701D" w14:paraId="6D1192BE" w14:textId="678F181F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Общий объем расходов бюджета муниципального образования на общее образование в отчетном году составил 113,86 млн. руб., что выше уровня предыдущего года на 15,02 млн. руб. ил на 15,2 % (в 2019 г. – 98,84 млн. руб.).</w:t>
      </w:r>
    </w:p>
    <w:p w:rsidRPr="000E35ED" w:rsidR="23A3701D" w:rsidP="000E35ED" w:rsidRDefault="23A3701D" w14:paraId="14096BB0" w14:textId="67956ACB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Рост объема расходов бюджета связан с увеличением численности обучающихся в общеобразовательных организациях и в связи увеличением с 01.01.2020 г. минимального размера оплаты труда. </w:t>
      </w:r>
    </w:p>
    <w:p w:rsidRPr="000E35ED" w:rsidR="003F0FA4" w:rsidP="000E35ED" w:rsidRDefault="652DE3B3" w14:paraId="0DFAE634" w14:textId="516399CD">
      <w:pPr>
        <w:spacing w:line="276" w:lineRule="auto"/>
        <w:ind w:firstLine="708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В 2021 - 2023 гг. прогнозируется снижение затрат на 1 обучающегося в связи с увеличением количества численности детей, обучающихся в муниципальных общеобразовательных учреждениях.  </w:t>
      </w:r>
      <w:r w:rsidRPr="000E35ED" w:rsidR="000E35ED">
        <w:rPr>
          <w:sz w:val="28"/>
          <w:szCs w:val="28"/>
        </w:rPr>
        <w:tab/>
      </w:r>
    </w:p>
    <w:p w:rsidRPr="000E35ED" w:rsidR="0F6C4ADA" w:rsidP="000E35ED" w:rsidRDefault="0F6C4ADA" w14:paraId="40CD6B02" w14:textId="3FD00226">
      <w:pPr>
        <w:spacing w:line="276" w:lineRule="auto"/>
        <w:jc w:val="both"/>
        <w:rPr>
          <w:sz w:val="28"/>
          <w:szCs w:val="28"/>
        </w:rPr>
      </w:pPr>
    </w:p>
    <w:p w:rsidRPr="000E35ED" w:rsidR="003F0FA4" w:rsidP="000E35ED" w:rsidRDefault="0F6C4ADA" w14:paraId="7025DB50" w14:textId="4B678A43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C2B174B" w:rsidR="0C2B174B">
        <w:rPr>
          <w:b w:val="1"/>
          <w:bCs w:val="1"/>
          <w:sz w:val="28"/>
          <w:szCs w:val="28"/>
        </w:rPr>
        <w:t>П. 18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</w:t>
      </w:r>
      <w:r w:rsidRPr="0C2B174B" w:rsidR="0C2B174B">
        <w:rPr>
          <w:b w:val="1"/>
          <w:bCs w:val="1"/>
          <w:sz w:val="28"/>
          <w:szCs w:val="28"/>
        </w:rPr>
        <w:t xml:space="preserve"> детей данной возрастной группы</w:t>
      </w:r>
    </w:p>
    <w:p w:rsidR="0C2B174B" w:rsidP="0C2B174B" w:rsidRDefault="0C2B174B" w14:paraId="2115AD13" w14:textId="30C4C7F1">
      <w:pPr>
        <w:pStyle w:val="a"/>
        <w:spacing w:line="276" w:lineRule="auto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76DAB8E2" w:rsidP="000E35ED" w:rsidRDefault="76DAB8E2" w14:paraId="30FA7F89" w14:textId="16C2BB5E">
      <w:pPr>
        <w:spacing w:line="276" w:lineRule="auto"/>
        <w:ind w:firstLine="709"/>
        <w:jc w:val="both"/>
        <w:rPr>
          <w:sz w:val="28"/>
          <w:szCs w:val="28"/>
        </w:rPr>
      </w:pPr>
      <w:r w:rsidRPr="3C03ACB5" w:rsidR="3C03ACB5">
        <w:rPr>
          <w:sz w:val="28"/>
          <w:szCs w:val="28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составляет 75,0 %, что выше показателя к аналогичному пер</w:t>
      </w:r>
      <w:r w:rsidRPr="3C03ACB5" w:rsidR="3C03ACB5">
        <w:rPr>
          <w:color w:val="auto"/>
          <w:sz w:val="28"/>
          <w:szCs w:val="28"/>
        </w:rPr>
        <w:t xml:space="preserve">иоду </w:t>
      </w:r>
      <w:r w:rsidRPr="3C03ACB5" w:rsidR="3C03ACB5">
        <w:rPr>
          <w:color w:val="auto"/>
          <w:sz w:val="28"/>
          <w:szCs w:val="28"/>
        </w:rPr>
        <w:t>2019</w:t>
      </w:r>
      <w:r w:rsidRPr="3C03ACB5" w:rsidR="3C03ACB5">
        <w:rPr>
          <w:color w:val="auto"/>
          <w:sz w:val="28"/>
          <w:szCs w:val="28"/>
        </w:rPr>
        <w:t xml:space="preserve"> </w:t>
      </w:r>
      <w:r w:rsidRPr="3C03ACB5" w:rsidR="3C03ACB5">
        <w:rPr>
          <w:color w:val="auto"/>
          <w:sz w:val="28"/>
          <w:szCs w:val="28"/>
        </w:rPr>
        <w:t>г</w:t>
      </w:r>
      <w:r w:rsidRPr="3C03ACB5" w:rsidR="3C03ACB5">
        <w:rPr>
          <w:color w:val="auto"/>
          <w:sz w:val="28"/>
          <w:szCs w:val="28"/>
        </w:rPr>
        <w:t>.</w:t>
      </w:r>
      <w:r w:rsidRPr="3C03ACB5" w:rsidR="3C03ACB5">
        <w:rPr>
          <w:color w:val="auto"/>
          <w:sz w:val="28"/>
          <w:szCs w:val="28"/>
        </w:rPr>
        <w:t xml:space="preserve"> на 14,5 п</w:t>
      </w:r>
      <w:r w:rsidRPr="3C03ACB5" w:rsidR="3C03ACB5">
        <w:rPr>
          <w:sz w:val="28"/>
          <w:szCs w:val="28"/>
        </w:rPr>
        <w:t xml:space="preserve">роцентных пункта (за 2019 г. - 60,5 %). </w:t>
      </w:r>
    </w:p>
    <w:p w:rsidRPr="000E35ED" w:rsidR="76DAB8E2" w:rsidP="000E35ED" w:rsidRDefault="76DAB8E2" w14:paraId="121C0A63" w14:textId="1A04F19F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Увеличение данного показателя обусловлено увеличением количества детей</w:t>
      </w:r>
      <w:r w:rsidR="00223BB1">
        <w:rPr>
          <w:color w:val="FF0000"/>
          <w:sz w:val="28"/>
          <w:szCs w:val="28"/>
        </w:rPr>
        <w:t>,</w:t>
      </w:r>
      <w:r w:rsidRPr="000E35ED">
        <w:rPr>
          <w:sz w:val="28"/>
          <w:szCs w:val="28"/>
        </w:rPr>
        <w:t xml:space="preserve"> получающих услуги дополнительного образования</w:t>
      </w:r>
      <w:r w:rsidR="00223BB1">
        <w:rPr>
          <w:color w:val="FF0000"/>
          <w:sz w:val="28"/>
          <w:szCs w:val="28"/>
        </w:rPr>
        <w:t>,</w:t>
      </w:r>
      <w:r w:rsidRPr="000E35ED">
        <w:rPr>
          <w:sz w:val="28"/>
          <w:szCs w:val="28"/>
        </w:rPr>
        <w:t xml:space="preserve"> в сравнении с прошлым годом на 481 чел. или на 25 % в связи с введением новых кружков и секций, дополнительных ставок.</w:t>
      </w:r>
    </w:p>
    <w:p w:rsidRPr="000E35ED" w:rsidR="003F0FA4" w:rsidP="000E35ED" w:rsidRDefault="652DE3B3" w14:paraId="1A81F0B1" w14:textId="4AB62013">
      <w:pPr>
        <w:spacing w:line="276" w:lineRule="auto"/>
        <w:ind w:firstLine="567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 дальнейшем планируется увеличение количества направлений дополнительного образования и, соответственно, увеличение роста числа посещающих данные направления детей. Показатели планового периода установлены с увеличением</w:t>
      </w:r>
      <w:r w:rsidRPr="00223BB1" w:rsidR="00223BB1">
        <w:rPr>
          <w:color w:val="FF0000"/>
          <w:sz w:val="28"/>
          <w:szCs w:val="28"/>
        </w:rPr>
        <w:t>,</w:t>
      </w:r>
      <w:r w:rsidRPr="000E35ED">
        <w:rPr>
          <w:sz w:val="28"/>
          <w:szCs w:val="28"/>
        </w:rPr>
        <w:t xml:space="preserve"> и в качестве мер по дальнейшему улучшению данного показателя планируется: реализация мероприятий муниципальной программы «Социальное развитие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район».</w:t>
      </w:r>
    </w:p>
    <w:p w:rsidRPr="000E35ED" w:rsidR="003F0FA4" w:rsidP="000E35ED" w:rsidRDefault="003F0FA4" w14:paraId="2908EB2C" w14:textId="7777777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Pr="000E35ED" w:rsidR="003F0FA4" w:rsidP="000E35ED" w:rsidRDefault="000E35ED" w14:paraId="7717EC06" w14:textId="77777777">
      <w:pPr>
        <w:pStyle w:val="ac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C2B174B" w:rsidR="0C2B174B">
        <w:rPr>
          <w:rFonts w:ascii="Times New Roman" w:hAnsi="Times New Roman"/>
          <w:b w:val="1"/>
          <w:bCs w:val="1"/>
          <w:sz w:val="28"/>
          <w:szCs w:val="28"/>
          <w:lang w:val="en-US"/>
        </w:rPr>
        <w:t>IV</w:t>
      </w:r>
      <w:r w:rsidRPr="0C2B174B" w:rsidR="0C2B174B">
        <w:rPr>
          <w:rFonts w:ascii="Times New Roman" w:hAnsi="Times New Roman"/>
          <w:b w:val="1"/>
          <w:bCs w:val="1"/>
          <w:sz w:val="28"/>
          <w:szCs w:val="28"/>
        </w:rPr>
        <w:t>. Культура</w:t>
      </w:r>
    </w:p>
    <w:p w:rsidR="0C2B174B" w:rsidP="0C2B174B" w:rsidRDefault="0C2B174B" w14:paraId="69F56F86" w14:textId="18CD2C0C">
      <w:pPr>
        <w:pStyle w:val="ac"/>
        <w:spacing w:line="276" w:lineRule="auto"/>
        <w:jc w:val="center"/>
        <w:rPr>
          <w:rFonts w:ascii="Calibri" w:hAnsi="Calibri" w:eastAsia="Times New Roman" w:cs="Times New Roman"/>
          <w:b w:val="1"/>
          <w:bCs w:val="1"/>
          <w:sz w:val="22"/>
          <w:szCs w:val="22"/>
        </w:rPr>
      </w:pPr>
    </w:p>
    <w:p w:rsidRPr="000E35ED" w:rsidR="003F0FA4" w:rsidP="12A1D4B6" w:rsidRDefault="000E35ED" w14:paraId="0D9C085C" w14:textId="77777777">
      <w:pPr>
        <w:pStyle w:val="ac"/>
        <w:spacing w:line="276" w:lineRule="auto"/>
        <w:ind w:firstLine="567"/>
        <w:jc w:val="both"/>
        <w:rPr>
          <w:rFonts w:ascii="Times New Roman" w:hAnsi="Times New Roman"/>
          <w:b w:val="1"/>
          <w:bCs w:val="1"/>
          <w:sz w:val="28"/>
          <w:szCs w:val="28"/>
        </w:rPr>
      </w:pPr>
      <w:r w:rsidRPr="12A1D4B6" w:rsidR="12A1D4B6">
        <w:rPr>
          <w:rFonts w:ascii="Times New Roman" w:hAnsi="Times New Roman"/>
          <w:b w:val="1"/>
          <w:bCs w:val="1"/>
          <w:sz w:val="28"/>
          <w:szCs w:val="28"/>
        </w:rPr>
        <w:t>П. 19 Уровень фактической обеспеченности учреждениями культуры в городском округе (муниципальном районе) от нормативной потребности</w:t>
      </w:r>
    </w:p>
    <w:p w:rsidR="12A1D4B6" w:rsidP="12A1D4B6" w:rsidRDefault="12A1D4B6" w14:paraId="79FFDC8D" w14:textId="3319D78A">
      <w:pPr>
        <w:pStyle w:val="ac"/>
        <w:spacing w:line="276" w:lineRule="auto"/>
        <w:ind w:firstLine="567"/>
        <w:jc w:val="both"/>
        <w:rPr>
          <w:rFonts w:ascii="Calibri" w:hAnsi="Calibri" w:eastAsia="Times New Roman" w:cs="Times New Roman"/>
          <w:b w:val="1"/>
          <w:bCs w:val="1"/>
          <w:sz w:val="22"/>
          <w:szCs w:val="22"/>
        </w:rPr>
      </w:pPr>
    </w:p>
    <w:p w:rsidRPr="000E35ED" w:rsidR="003F0FA4" w:rsidP="000E35ED" w:rsidRDefault="0C92E30D" w14:paraId="5D6F807B" w14:textId="5C47D722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Расчет нормативной потребности в зрительских местах в клубах и учреждениях клубного типа рассчитывается в соответствии с распоряжением Министерства культуры Республики Алтай от 02.08.2017 г. № Р-965 «Методические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культуры», и на 2020 г. составляет 1697 мест.</w:t>
      </w:r>
    </w:p>
    <w:p w:rsidRPr="000E35ED" w:rsidR="003F0FA4" w:rsidP="000E35ED" w:rsidRDefault="0C92E30D" w14:paraId="5FEC4FC1" w14:textId="41B9A7D5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В районе функционирует 11 учреждений культуры клубного типа (структурных подразделений), из них 7 сельских домов культуры и 4 сельских клуба, в них посадочных мест – 1 205 ед. Уровень фактической обеспеченности клубами и клубными учреждениями в 2020 г. составил </w:t>
      </w:r>
      <w:r w:rsidRPr="000E35ED" w:rsidR="000E35ED">
        <w:rPr>
          <w:sz w:val="28"/>
          <w:szCs w:val="28"/>
        </w:rPr>
        <w:br/>
      </w:r>
      <w:r w:rsidRPr="000E35ED">
        <w:rPr>
          <w:sz w:val="28"/>
          <w:szCs w:val="28"/>
        </w:rPr>
        <w:t xml:space="preserve">71,0 %. </w:t>
      </w:r>
    </w:p>
    <w:p w:rsidRPr="00223BB1" w:rsidR="003F0FA4" w:rsidP="12A1D4B6" w:rsidRDefault="0C92E30D" w14:paraId="35A18708" w14:textId="66BB3F68">
      <w:pPr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 w:rsidRPr="12A1D4B6" w:rsidR="12A1D4B6">
        <w:rPr>
          <w:sz w:val="28"/>
          <w:szCs w:val="28"/>
        </w:rPr>
        <w:t xml:space="preserve">В районе организовано 11 библиотек, что соответствует нормативу потребности библиотеками, рассчитанному по методике с учетом численность населения района, степени удаленности данных учреждений (норматив - 11 учреждений). Обеспеченность библиотеками составила 100 %. </w:t>
      </w:r>
    </w:p>
    <w:p w:rsidRPr="000E35ED" w:rsidR="003F0FA4" w:rsidP="000E35ED" w:rsidRDefault="0C92E30D" w14:paraId="5A36ADB0" w14:textId="24C545EE">
      <w:pPr>
        <w:spacing w:line="276" w:lineRule="auto"/>
        <w:ind w:firstLine="720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парков культуры и отдыха не имеется.</w:t>
      </w:r>
    </w:p>
    <w:p w:rsidRPr="000E35ED" w:rsidR="003F0FA4" w:rsidP="000E35ED" w:rsidRDefault="652DE3B3" w14:paraId="06BBA33E" w14:textId="58434ED5">
      <w:pPr>
        <w:spacing w:line="276" w:lineRule="auto"/>
        <w:ind w:firstLine="720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 прогнозе планируется сохранить достигнутые значения по уровню обеспеченности клубными учреждениями и библиотеками.</w:t>
      </w:r>
    </w:p>
    <w:p w:rsidRPr="000E35ED" w:rsidR="0F6C4ADA" w:rsidP="000E35ED" w:rsidRDefault="0F6C4ADA" w14:paraId="25A5D01B" w14:textId="0FEDDA4F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Pr="000E35ED" w:rsidR="003F0FA4" w:rsidP="000E35ED" w:rsidRDefault="652DE3B3" w14:paraId="0B870847" w14:textId="0C115A6E">
      <w:pPr>
        <w:pStyle w:val="ac"/>
        <w:spacing w:line="276" w:lineRule="auto"/>
        <w:ind w:firstLine="567"/>
        <w:jc w:val="both"/>
        <w:rPr>
          <w:rFonts w:ascii="Times New Roman" w:hAnsi="Times New Roman"/>
          <w:b w:val="1"/>
          <w:bCs w:val="1"/>
          <w:sz w:val="28"/>
          <w:szCs w:val="28"/>
        </w:rPr>
      </w:pPr>
      <w:r w:rsidRPr="12A1D4B6" w:rsidR="12A1D4B6">
        <w:rPr>
          <w:rFonts w:ascii="Times New Roman" w:hAnsi="Times New Roman"/>
          <w:b w:val="1"/>
          <w:bCs w:val="1"/>
          <w:sz w:val="28"/>
          <w:szCs w:val="28"/>
        </w:rPr>
        <w:t>П. 20 Доля муниципальных учреждений культуры, здания которых находятся в аварийном состоянии или требуют капитального ремонта, в общем количестве му</w:t>
      </w:r>
      <w:r w:rsidRPr="12A1D4B6" w:rsidR="12A1D4B6">
        <w:rPr>
          <w:rFonts w:ascii="Times New Roman" w:hAnsi="Times New Roman"/>
          <w:b w:val="1"/>
          <w:bCs w:val="1"/>
          <w:sz w:val="28"/>
          <w:szCs w:val="28"/>
        </w:rPr>
        <w:t>ниципальных учреждений культуры</w:t>
      </w:r>
    </w:p>
    <w:p w:rsidR="12A1D4B6" w:rsidP="12A1D4B6" w:rsidRDefault="12A1D4B6" w14:paraId="3C9631BE" w14:textId="7CDFC2FF">
      <w:pPr>
        <w:pStyle w:val="ac"/>
        <w:spacing w:line="276" w:lineRule="auto"/>
        <w:ind w:firstLine="567"/>
        <w:jc w:val="both"/>
        <w:rPr>
          <w:rFonts w:ascii="Calibri" w:hAnsi="Calibri" w:eastAsia="Times New Roman" w:cs="Times New Roman"/>
          <w:b w:val="1"/>
          <w:bCs w:val="1"/>
          <w:sz w:val="22"/>
          <w:szCs w:val="22"/>
        </w:rPr>
      </w:pPr>
    </w:p>
    <w:p w:rsidRPr="000E35ED" w:rsidR="003F0FA4" w:rsidP="000E35ED" w:rsidRDefault="17D829E3" w14:paraId="55EFD5EA" w14:textId="33CEFE9A">
      <w:pPr>
        <w:spacing w:line="276" w:lineRule="auto"/>
        <w:ind w:firstLine="720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Общее количество муниципальных учреждений культуры составляет 24 ед., из них 11 учреждений клубного</w:t>
      </w:r>
      <w:r w:rsidRPr="000E35ED">
        <w:rPr>
          <w:b/>
          <w:bCs/>
          <w:sz w:val="28"/>
          <w:szCs w:val="28"/>
        </w:rPr>
        <w:t xml:space="preserve"> </w:t>
      </w:r>
      <w:r w:rsidRPr="000E35ED">
        <w:rPr>
          <w:sz w:val="28"/>
          <w:szCs w:val="28"/>
        </w:rPr>
        <w:t>типа, 11 библиотек, историко-этнографический музей, отдел культуры.</w:t>
      </w:r>
    </w:p>
    <w:p w:rsidRPr="004C4B7D" w:rsidR="003F0FA4" w:rsidP="12A1D4B6" w:rsidRDefault="17D829E3" w14:paraId="2D52527D" w14:textId="2D2B42E0">
      <w:pPr>
        <w:spacing w:line="276" w:lineRule="auto"/>
        <w:ind w:firstLine="720"/>
        <w:jc w:val="both"/>
        <w:rPr>
          <w:color w:val="FF0000"/>
          <w:sz w:val="28"/>
          <w:szCs w:val="28"/>
          <w:highlight w:val="yellow"/>
        </w:rPr>
      </w:pPr>
      <w:r w:rsidRPr="12A1D4B6" w:rsidR="12A1D4B6">
        <w:rPr>
          <w:sz w:val="28"/>
          <w:szCs w:val="28"/>
        </w:rPr>
        <w:t xml:space="preserve">По состоянию на 01.01.2021 г. из общего количества муниципальных учреждений культуры 3 здания требуют капитального ремонта: сельский дом культуры в с. Чибит, сельский дом культуры в с. Акташ и дом культуры в с. </w:t>
      </w:r>
      <w:r w:rsidRPr="12A1D4B6" w:rsidR="12A1D4B6">
        <w:rPr>
          <w:sz w:val="28"/>
          <w:szCs w:val="28"/>
        </w:rPr>
        <w:t>Улаган</w:t>
      </w:r>
      <w:r w:rsidRPr="12A1D4B6" w:rsidR="12A1D4B6">
        <w:rPr>
          <w:sz w:val="28"/>
          <w:szCs w:val="28"/>
        </w:rPr>
        <w:t>, показатель остался на уровне прошлого года.</w:t>
      </w:r>
    </w:p>
    <w:p w:rsidRPr="004C4B7D" w:rsidR="003F0FA4" w:rsidP="4AAC8EC2" w:rsidRDefault="652DE3B3" w14:paraId="0DA123B1" w14:textId="395591ED">
      <w:pPr>
        <w:spacing w:line="276" w:lineRule="auto"/>
        <w:ind w:firstLine="720"/>
        <w:jc w:val="both"/>
        <w:rPr>
          <w:color w:val="FF0000"/>
          <w:sz w:val="28"/>
          <w:szCs w:val="28"/>
          <w:highlight w:val="yellow"/>
        </w:rPr>
      </w:pPr>
      <w:r w:rsidRPr="4AAC8EC2" w:rsidR="4AAC8EC2">
        <w:rPr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на 01.01.2021 г. составила 12,5 %.</w:t>
      </w:r>
    </w:p>
    <w:p w:rsidRPr="000E35ED" w:rsidR="0F6C4ADA" w:rsidP="000E35ED" w:rsidRDefault="0F6C4ADA" w14:paraId="3E38FAD4" w14:textId="02D05778">
      <w:pPr>
        <w:pStyle w:val="a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Pr="000E35ED" w:rsidR="003F0FA4" w:rsidP="12A1D4B6" w:rsidRDefault="0F6C4ADA" w14:paraId="02FF57E2" w14:textId="5084AA98">
      <w:pPr>
        <w:pStyle w:val="ac"/>
        <w:spacing w:line="276" w:lineRule="auto"/>
        <w:ind w:firstLine="709"/>
        <w:jc w:val="both"/>
        <w:rPr>
          <w:rFonts w:ascii="Times New Roman" w:hAnsi="Times New Roman"/>
          <w:b w:val="1"/>
          <w:bCs w:val="1"/>
          <w:sz w:val="28"/>
          <w:szCs w:val="28"/>
        </w:rPr>
      </w:pPr>
      <w:r w:rsidRPr="12A1D4B6" w:rsidR="12A1D4B6">
        <w:rPr>
          <w:rFonts w:ascii="Times New Roman" w:hAnsi="Times New Roman"/>
          <w:b w:val="1"/>
          <w:bCs w:val="1"/>
          <w:sz w:val="28"/>
          <w:szCs w:val="28"/>
        </w:rPr>
        <w:t>П. 21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</w:t>
      </w:r>
      <w:r w:rsidRPr="12A1D4B6" w:rsidR="12A1D4B6">
        <w:rPr>
          <w:rFonts w:ascii="Times New Roman" w:hAnsi="Times New Roman"/>
          <w:b w:val="1"/>
          <w:bCs w:val="1"/>
          <w:sz w:val="28"/>
          <w:szCs w:val="28"/>
        </w:rPr>
        <w:t>я в муниципальной собственности</w:t>
      </w:r>
    </w:p>
    <w:p w:rsidR="12A1D4B6" w:rsidP="12A1D4B6" w:rsidRDefault="12A1D4B6" w14:paraId="1619EE4A" w14:textId="201A74C2">
      <w:pPr>
        <w:pStyle w:val="ac"/>
        <w:spacing w:line="276" w:lineRule="auto"/>
        <w:ind w:firstLine="709"/>
        <w:jc w:val="both"/>
        <w:rPr>
          <w:rFonts w:ascii="Calibri" w:hAnsi="Calibri" w:eastAsia="Times New Roman" w:cs="Times New Roman"/>
          <w:b w:val="1"/>
          <w:bCs w:val="1"/>
          <w:sz w:val="22"/>
          <w:szCs w:val="22"/>
        </w:rPr>
      </w:pPr>
    </w:p>
    <w:p w:rsidRPr="000E35ED" w:rsidR="003F0FA4" w:rsidP="004C4B7D" w:rsidRDefault="17D829E3" w14:paraId="4ADE6820" w14:textId="3C97FF6E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По данному показателю значения нулевые, т.к. в муниципальной собственности объекты культурного наследия отсутствуют. </w:t>
      </w:r>
    </w:p>
    <w:p w:rsidRPr="000E35ED" w:rsidR="003F0FA4" w:rsidP="004C4B7D" w:rsidRDefault="17D829E3" w14:paraId="7E786C5E" w14:textId="44405437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 целях достижение положительной динамики показателей по культуре планируется:</w:t>
      </w:r>
    </w:p>
    <w:p w:rsidRPr="000E35ED" w:rsidR="003F0FA4" w:rsidP="004C4B7D" w:rsidRDefault="17D829E3" w14:paraId="0C5A5C42" w14:textId="3D41C867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создание культурно-экспозиционной площадки под открытым небом «</w:t>
      </w:r>
      <w:proofErr w:type="spellStart"/>
      <w:r w:rsidRPr="000E35ED">
        <w:rPr>
          <w:sz w:val="28"/>
          <w:szCs w:val="28"/>
        </w:rPr>
        <w:t>Пазырыкские</w:t>
      </w:r>
      <w:proofErr w:type="spellEnd"/>
      <w:r w:rsidRPr="000E35ED">
        <w:rPr>
          <w:sz w:val="28"/>
          <w:szCs w:val="28"/>
        </w:rPr>
        <w:t xml:space="preserve"> курганы» (заявка разработана);</w:t>
      </w:r>
    </w:p>
    <w:p w:rsidRPr="000E35ED" w:rsidR="003F0FA4" w:rsidP="000E35ED" w:rsidRDefault="17D829E3" w14:paraId="66375660" w14:textId="2CDC4F9F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реконструкция здания историко-этнографического музея «</w:t>
      </w:r>
      <w:proofErr w:type="spellStart"/>
      <w:r w:rsidRPr="000E35ED">
        <w:rPr>
          <w:sz w:val="28"/>
          <w:szCs w:val="28"/>
        </w:rPr>
        <w:t>Пазырык</w:t>
      </w:r>
      <w:proofErr w:type="spellEnd"/>
      <w:r w:rsidRPr="000E35ED">
        <w:rPr>
          <w:sz w:val="28"/>
          <w:szCs w:val="28"/>
        </w:rPr>
        <w:t xml:space="preserve">»;     </w:t>
      </w:r>
    </w:p>
    <w:p w:rsidRPr="000E35ED" w:rsidR="003F0FA4" w:rsidP="000E35ED" w:rsidRDefault="17D829E3" w14:paraId="30867968" w14:textId="49028EF1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- строительство дома культуры в с. Акташ, капитальный ремонт сельских Домов культуры в с. Чибит и с. Акташ (ПСД имеется), реконструкция здания РДК в с. </w:t>
      </w:r>
      <w:proofErr w:type="spellStart"/>
      <w:r w:rsidRPr="000E35ED">
        <w:rPr>
          <w:sz w:val="28"/>
          <w:szCs w:val="28"/>
        </w:rPr>
        <w:t>Улаган</w:t>
      </w:r>
      <w:proofErr w:type="spellEnd"/>
      <w:r w:rsidRPr="000E35ED">
        <w:rPr>
          <w:sz w:val="28"/>
          <w:szCs w:val="28"/>
        </w:rPr>
        <w:t xml:space="preserve">. </w:t>
      </w:r>
    </w:p>
    <w:p w:rsidRPr="000E35ED" w:rsidR="003F0FA4" w:rsidP="000E35ED" w:rsidRDefault="17D829E3" w14:paraId="1EB196C0" w14:textId="79AF8328">
      <w:pPr>
        <w:spacing w:line="276" w:lineRule="auto"/>
        <w:ind w:firstLine="677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 целом по развитию культуры в прогнозном периоде на 202</w:t>
      </w:r>
      <w:r w:rsidR="0053687C">
        <w:rPr>
          <w:color w:val="FF0000"/>
          <w:sz w:val="28"/>
          <w:szCs w:val="28"/>
        </w:rPr>
        <w:t>1</w:t>
      </w:r>
      <w:r w:rsidRPr="000E35ED">
        <w:rPr>
          <w:sz w:val="28"/>
          <w:szCs w:val="28"/>
        </w:rPr>
        <w:t xml:space="preserve"> - 202</w:t>
      </w:r>
      <w:r w:rsidR="0053687C">
        <w:rPr>
          <w:color w:val="FF0000"/>
          <w:sz w:val="28"/>
          <w:szCs w:val="28"/>
        </w:rPr>
        <w:t>3</w:t>
      </w:r>
      <w:r w:rsidRPr="000E35ED">
        <w:rPr>
          <w:sz w:val="28"/>
          <w:szCs w:val="28"/>
        </w:rPr>
        <w:t xml:space="preserve"> гг. планируется реализация ряда мероприятий, таких как:</w:t>
      </w:r>
    </w:p>
    <w:p w:rsidRPr="000E35ED" w:rsidR="003F0FA4" w:rsidP="000E35ED" w:rsidRDefault="17D829E3" w14:paraId="5EDE6E60" w14:textId="2E818717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повышение качества работы специалистов путем переподготовки кадров и их аттестации;</w:t>
      </w:r>
    </w:p>
    <w:p w:rsidRPr="000E35ED" w:rsidR="003F0FA4" w:rsidP="000E35ED" w:rsidRDefault="17D829E3" w14:paraId="46A9E37C" w14:textId="5C3E04BE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расширение видов услуг;</w:t>
      </w:r>
    </w:p>
    <w:p w:rsidRPr="000E35ED" w:rsidR="003F0FA4" w:rsidP="0053687C" w:rsidRDefault="652DE3B3" w14:paraId="50895670" w14:textId="1919EB61">
      <w:pPr>
        <w:pStyle w:val="ac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5ED">
        <w:rPr>
          <w:rFonts w:ascii="Times New Roman" w:hAnsi="Times New Roman"/>
          <w:sz w:val="28"/>
          <w:szCs w:val="28"/>
        </w:rPr>
        <w:t>- активизация творческой деятельности учреждений.</w:t>
      </w:r>
    </w:p>
    <w:p w:rsidRPr="000E35ED" w:rsidR="003F0FA4" w:rsidP="000E35ED" w:rsidRDefault="003F0FA4" w14:paraId="41004F19" w14:textId="7777777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12A1D4B6" w:rsidP="12A1D4B6" w:rsidRDefault="12A1D4B6" w14:paraId="78AC724F" w14:textId="0645A86A">
      <w:pPr>
        <w:pStyle w:val="a"/>
        <w:spacing w:line="276" w:lineRule="auto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 w:rsidRPr="000E35ED" w:rsidR="003F0FA4" w:rsidP="12A1D4B6" w:rsidRDefault="000E35ED" w14:paraId="285B300E" w14:textId="77777777">
      <w:pPr>
        <w:numPr>
          <w:ilvl w:val="0"/>
          <w:numId w:val="3"/>
        </w:numPr>
        <w:spacing w:line="276" w:lineRule="auto"/>
        <w:ind w:left="0"/>
        <w:jc w:val="center"/>
        <w:rPr>
          <w:b w:val="1"/>
          <w:bCs w:val="1"/>
          <w:sz w:val="28"/>
          <w:szCs w:val="28"/>
          <w:lang w:eastAsia="ru-RU"/>
        </w:rPr>
      </w:pPr>
      <w:r w:rsidRPr="12A1D4B6" w:rsidR="12A1D4B6">
        <w:rPr>
          <w:b w:val="1"/>
          <w:bCs w:val="1"/>
          <w:sz w:val="28"/>
          <w:szCs w:val="28"/>
          <w:lang w:eastAsia="ru-RU"/>
        </w:rPr>
        <w:t>Физическая культура и спорт</w:t>
      </w:r>
    </w:p>
    <w:p w:rsidR="12A1D4B6" w:rsidP="12A1D4B6" w:rsidRDefault="12A1D4B6" w14:paraId="3861C02E" w14:textId="2A174BBA">
      <w:pPr>
        <w:pStyle w:val="a"/>
        <w:spacing w:line="276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ru-RU"/>
        </w:rPr>
      </w:pPr>
    </w:p>
    <w:p w:rsidRPr="000E35ED" w:rsidR="003F0FA4" w:rsidP="0053687C" w:rsidRDefault="652DE3B3" w14:paraId="3FA47E40" w14:textId="5E0F9E27">
      <w:pPr>
        <w:spacing w:line="276" w:lineRule="auto"/>
        <w:ind w:firstLine="709"/>
        <w:rPr>
          <w:b/>
          <w:bCs/>
          <w:sz w:val="28"/>
          <w:szCs w:val="28"/>
          <w:lang w:eastAsia="ru-RU"/>
        </w:rPr>
      </w:pPr>
      <w:r w:rsidRPr="0C2B174B" w:rsidR="0C2B174B">
        <w:rPr>
          <w:b w:val="1"/>
          <w:bCs w:val="1"/>
          <w:sz w:val="28"/>
          <w:szCs w:val="28"/>
          <w:lang w:eastAsia="ru-RU"/>
        </w:rPr>
        <w:t>П. 22 Доля населения, систематически занимающегося</w:t>
      </w:r>
      <w:r w:rsidRPr="0C2B174B" w:rsidR="0C2B174B">
        <w:rPr>
          <w:b w:val="1"/>
          <w:bCs w:val="1"/>
          <w:sz w:val="28"/>
          <w:szCs w:val="28"/>
          <w:lang w:eastAsia="ru-RU"/>
        </w:rPr>
        <w:t xml:space="preserve"> физической культурой и спортом</w:t>
      </w:r>
    </w:p>
    <w:p w:rsidR="0C2B174B" w:rsidP="0C2B174B" w:rsidRDefault="0C2B174B" w14:paraId="2985B9F7" w14:textId="0E9D5798">
      <w:pPr>
        <w:pStyle w:val="a"/>
        <w:spacing w:line="276" w:lineRule="auto"/>
        <w:ind w:firstLine="709"/>
        <w:rPr>
          <w:rFonts w:ascii="Times New Roman" w:hAnsi="Times New Roman" w:eastAsia="Times New Roman" w:cs="Times New Roman"/>
          <w:b w:val="1"/>
          <w:bCs w:val="1"/>
          <w:sz w:val="20"/>
          <w:szCs w:val="20"/>
          <w:lang w:eastAsia="ru-RU"/>
        </w:rPr>
      </w:pPr>
    </w:p>
    <w:p w:rsidRPr="000E35ED" w:rsidR="003F0FA4" w:rsidP="0C2B174B" w:rsidRDefault="234F94DA" w14:paraId="579534F1" w14:textId="47C645DC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C2B174B" w:rsidR="0C2B174B">
        <w:rPr>
          <w:color w:val="auto"/>
          <w:sz w:val="28"/>
          <w:szCs w:val="28"/>
        </w:rPr>
        <w:t xml:space="preserve">Доля населения, систематически занимающегося физической культурой и спортом, за 2020 г. составила 49,0 %, что на </w:t>
      </w:r>
      <w:r w:rsidRPr="0C2B174B" w:rsidR="0C2B174B">
        <w:rPr>
          <w:color w:val="auto"/>
          <w:sz w:val="28"/>
          <w:szCs w:val="28"/>
        </w:rPr>
        <w:t xml:space="preserve">2,3 </w:t>
      </w:r>
      <w:r w:rsidRPr="0C2B174B" w:rsidR="0C2B174B">
        <w:rPr>
          <w:color w:val="auto"/>
          <w:sz w:val="28"/>
          <w:szCs w:val="28"/>
        </w:rPr>
        <w:t>процентных пункта больше прошлого года (в 2019 г. - 46,</w:t>
      </w:r>
      <w:r w:rsidRPr="0C2B174B" w:rsidR="0C2B174B">
        <w:rPr>
          <w:color w:val="auto"/>
          <w:sz w:val="28"/>
          <w:szCs w:val="28"/>
        </w:rPr>
        <w:t>7</w:t>
      </w:r>
      <w:r w:rsidRPr="0C2B174B" w:rsidR="0C2B174B">
        <w:rPr>
          <w:color w:val="auto"/>
          <w:sz w:val="28"/>
          <w:szCs w:val="28"/>
        </w:rPr>
        <w:t xml:space="preserve"> %). Показатель улучшился в связи с тем, что численность населения, систематически занимающегося спортом, увеличилась на 349 чел. или на 6,</w:t>
      </w:r>
      <w:r w:rsidRPr="0C2B174B" w:rsidR="0C2B174B">
        <w:rPr>
          <w:color w:val="auto"/>
          <w:sz w:val="28"/>
          <w:szCs w:val="28"/>
        </w:rPr>
        <w:t>4</w:t>
      </w:r>
      <w:r w:rsidRPr="0C2B174B" w:rsidR="0C2B174B">
        <w:rPr>
          <w:color w:val="auto"/>
          <w:sz w:val="28"/>
          <w:szCs w:val="28"/>
        </w:rPr>
        <w:t xml:space="preserve"> % и составила 5 819 чел. (в 2019 г. – 5 470 чел.).</w:t>
      </w:r>
    </w:p>
    <w:p w:rsidRPr="000E35ED" w:rsidR="003F0FA4" w:rsidP="0C2B174B" w:rsidRDefault="0053687C" w14:paraId="0AF48020" w14:textId="3EB9102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C2B174B" w:rsidR="0C2B174B">
        <w:rPr>
          <w:color w:val="auto"/>
          <w:sz w:val="28"/>
          <w:szCs w:val="28"/>
        </w:rPr>
        <w:t>В</w:t>
      </w:r>
      <w:r w:rsidRPr="0C2B174B" w:rsidR="0C2B174B">
        <w:rPr>
          <w:color w:val="auto"/>
          <w:sz w:val="28"/>
          <w:szCs w:val="28"/>
        </w:rPr>
        <w:t xml:space="preserve"> МО «</w:t>
      </w:r>
      <w:r w:rsidRPr="0C2B174B" w:rsidR="0C2B174B">
        <w:rPr>
          <w:color w:val="auto"/>
          <w:sz w:val="28"/>
          <w:szCs w:val="28"/>
        </w:rPr>
        <w:t>Улаганский</w:t>
      </w:r>
      <w:r w:rsidRPr="0C2B174B" w:rsidR="0C2B174B">
        <w:rPr>
          <w:color w:val="auto"/>
          <w:sz w:val="28"/>
          <w:szCs w:val="28"/>
        </w:rPr>
        <w:t xml:space="preserve"> район»</w:t>
      </w:r>
      <w:r w:rsidRPr="0C2B174B" w:rsidR="0C2B174B">
        <w:rPr>
          <w:color w:val="auto"/>
          <w:sz w:val="28"/>
          <w:szCs w:val="28"/>
        </w:rPr>
        <w:t xml:space="preserve"> </w:t>
      </w:r>
      <w:r w:rsidRPr="0C2B174B" w:rsidR="0C2B174B">
        <w:rPr>
          <w:color w:val="auto"/>
          <w:sz w:val="28"/>
          <w:szCs w:val="28"/>
        </w:rPr>
        <w:t>р</w:t>
      </w:r>
      <w:r w:rsidRPr="0C2B174B" w:rsidR="0C2B174B">
        <w:rPr>
          <w:color w:val="auto"/>
          <w:sz w:val="28"/>
          <w:szCs w:val="28"/>
        </w:rPr>
        <w:t xml:space="preserve">абота по физической культуре и спорту организована по двум основным направлениям: работа спортивно-оздоровительных клубов, кружков и секций; подготовка и проведение </w:t>
      </w:r>
      <w:r w:rsidRPr="0C2B174B" w:rsidR="0C2B174B">
        <w:rPr>
          <w:color w:val="auto"/>
          <w:sz w:val="28"/>
          <w:szCs w:val="28"/>
        </w:rPr>
        <w:t xml:space="preserve">спортивных мероприятий. Такая организация работы позволяет наиболее полно охватывать жителей района занятиями физической культурой и спортом с одной стороны, с другой стороны, осуществить пропаганду здорового образа жизни. В настоящее время в районе в связи с отсутствием спортивных школ и спортивных комплексов, вся спортивно-оздоровительная работа ведется на базе спортивных залов общеобразовательных учреждений (кроме </w:t>
      </w:r>
      <w:proofErr w:type="spellStart"/>
      <w:r w:rsidRPr="0C2B174B" w:rsidR="0C2B174B">
        <w:rPr>
          <w:color w:val="auto"/>
          <w:sz w:val="28"/>
          <w:szCs w:val="28"/>
        </w:rPr>
        <w:t>Саратанского</w:t>
      </w:r>
      <w:proofErr w:type="spellEnd"/>
      <w:r w:rsidRPr="0C2B174B" w:rsidR="0C2B174B">
        <w:rPr>
          <w:color w:val="auto"/>
          <w:sz w:val="28"/>
          <w:szCs w:val="28"/>
        </w:rPr>
        <w:t xml:space="preserve"> сельского поселения, в котором функционирует культурно-спортивный комплекс). </w:t>
      </w:r>
    </w:p>
    <w:p w:rsidRPr="000E35ED" w:rsidR="003F0FA4" w:rsidP="0C2B174B" w:rsidRDefault="652DE3B3" w14:paraId="797E50C6" w14:textId="18F6CDE0" w14:noSpellErr="1">
      <w:pPr>
        <w:spacing w:line="276" w:lineRule="auto"/>
        <w:ind w:firstLine="567"/>
        <w:jc w:val="both"/>
        <w:rPr>
          <w:b w:val="1"/>
          <w:bCs w:val="1"/>
          <w:color w:val="auto"/>
          <w:sz w:val="28"/>
          <w:szCs w:val="28"/>
        </w:rPr>
      </w:pPr>
      <w:r w:rsidRPr="0C2B174B" w:rsidR="0C2B174B">
        <w:rPr>
          <w:color w:val="auto"/>
          <w:sz w:val="28"/>
          <w:szCs w:val="28"/>
        </w:rPr>
        <w:t>Работ</w:t>
      </w:r>
      <w:r w:rsidRPr="0C2B174B" w:rsidR="0C2B174B">
        <w:rPr>
          <w:color w:val="auto"/>
          <w:sz w:val="28"/>
          <w:szCs w:val="28"/>
        </w:rPr>
        <w:t>а</w:t>
      </w:r>
      <w:r w:rsidRPr="0C2B174B" w:rsidR="0C2B174B">
        <w:rPr>
          <w:color w:val="auto"/>
          <w:sz w:val="28"/>
          <w:szCs w:val="28"/>
        </w:rPr>
        <w:t xml:space="preserve"> по вовлечению населения в занятия физической культурой и спортом будет продолжена.</w:t>
      </w:r>
    </w:p>
    <w:p w:rsidRPr="000E35ED" w:rsidR="003F0FA4" w:rsidP="000E35ED" w:rsidRDefault="003F0FA4" w14:paraId="1A939487" w14:textId="77777777">
      <w:pPr>
        <w:spacing w:line="276" w:lineRule="auto"/>
        <w:ind w:firstLine="397"/>
        <w:jc w:val="both"/>
        <w:rPr>
          <w:sz w:val="28"/>
          <w:szCs w:val="28"/>
        </w:rPr>
      </w:pPr>
    </w:p>
    <w:p w:rsidRPr="000E35ED" w:rsidR="003F0FA4" w:rsidP="12A1D4B6" w:rsidRDefault="000E35ED" w14:paraId="002C2873" w14:textId="77777777">
      <w:pPr>
        <w:shd w:val="clear" w:color="auto" w:fill="FFFFFF" w:themeFill="background1"/>
        <w:spacing w:line="276" w:lineRule="auto"/>
        <w:ind w:firstLine="709"/>
        <w:jc w:val="both"/>
        <w:rPr>
          <w:b w:val="1"/>
          <w:bCs w:val="1"/>
          <w:sz w:val="28"/>
          <w:szCs w:val="28"/>
        </w:rPr>
      </w:pPr>
      <w:r w:rsidRPr="12A1D4B6" w:rsidR="12A1D4B6">
        <w:rPr>
          <w:b w:val="1"/>
          <w:bCs w:val="1"/>
          <w:sz w:val="28"/>
          <w:szCs w:val="28"/>
        </w:rPr>
        <w:t>П. 23. Доля обучающихся, систематически занимающихся физической культурой и спортом, в общей численности обучающихся</w:t>
      </w:r>
    </w:p>
    <w:p w:rsidR="12A1D4B6" w:rsidP="12A1D4B6" w:rsidRDefault="12A1D4B6" w14:paraId="456E44A7" w14:textId="78B8BB2A">
      <w:pPr>
        <w:pStyle w:val="a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17D829E3" w:rsidP="000E35ED" w:rsidRDefault="652DE3B3" w14:paraId="664686A9" w14:textId="3E5FCC52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Доля обучающихся, систематически занимающихся физической культурой и спортом, в общей численности обучающихся за 2020 г. составила 100,0 %. Общее число обучающихся 3</w:t>
      </w:r>
      <w:r w:rsidR="0053687C">
        <w:rPr>
          <w:sz w:val="28"/>
          <w:szCs w:val="28"/>
        </w:rPr>
        <w:t> </w:t>
      </w:r>
      <w:r w:rsidRPr="000E35ED">
        <w:rPr>
          <w:sz w:val="28"/>
          <w:szCs w:val="28"/>
        </w:rPr>
        <w:t>205 чел. из них 3</w:t>
      </w:r>
      <w:r w:rsidR="0053687C">
        <w:rPr>
          <w:sz w:val="28"/>
          <w:szCs w:val="28"/>
        </w:rPr>
        <w:t> </w:t>
      </w:r>
      <w:r w:rsidRPr="000E35ED">
        <w:rPr>
          <w:sz w:val="28"/>
          <w:szCs w:val="28"/>
        </w:rPr>
        <w:t>205 обучающихся систематически занимаются физической культурой и спортом. В дальнейшем планируется поддерживать 100 % уровень.</w:t>
      </w:r>
    </w:p>
    <w:p w:rsidRPr="000E35ED" w:rsidR="003F0FA4" w:rsidP="000E35ED" w:rsidRDefault="003F0FA4" w14:paraId="54C529ED" w14:textId="77777777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Pr="000E35ED" w:rsidR="003F0FA4" w:rsidP="12A1D4B6" w:rsidRDefault="000E35ED" w14:paraId="08D22409" w14:textId="77777777">
      <w:pPr>
        <w:numPr>
          <w:ilvl w:val="0"/>
          <w:numId w:val="3"/>
        </w:numPr>
        <w:spacing w:line="276" w:lineRule="auto"/>
        <w:ind w:left="0" w:firstLine="0"/>
        <w:jc w:val="center"/>
        <w:rPr>
          <w:b w:val="1"/>
          <w:bCs w:val="1"/>
          <w:sz w:val="28"/>
          <w:szCs w:val="28"/>
        </w:rPr>
      </w:pPr>
      <w:r w:rsidRPr="12A1D4B6" w:rsidR="12A1D4B6">
        <w:rPr>
          <w:b w:val="1"/>
          <w:bCs w:val="1"/>
          <w:sz w:val="28"/>
          <w:szCs w:val="28"/>
        </w:rPr>
        <w:t>Жилищное строительство и обеспечение граждан жильем</w:t>
      </w:r>
    </w:p>
    <w:p w:rsidR="12A1D4B6" w:rsidP="12A1D4B6" w:rsidRDefault="12A1D4B6" w14:paraId="24503148" w14:textId="2FF7F0D9">
      <w:pPr>
        <w:pStyle w:val="a"/>
        <w:spacing w:line="276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003F0FA4" w:rsidP="000E35ED" w:rsidRDefault="0F6C4ADA" w14:paraId="330310CD" w14:textId="676B80CB">
      <w:pPr>
        <w:spacing w:line="276" w:lineRule="auto"/>
        <w:ind w:firstLine="567"/>
        <w:jc w:val="both"/>
        <w:rPr>
          <w:b w:val="1"/>
          <w:bCs w:val="1"/>
          <w:sz w:val="28"/>
          <w:szCs w:val="28"/>
        </w:rPr>
      </w:pPr>
      <w:r w:rsidRPr="12A1D4B6" w:rsidR="12A1D4B6">
        <w:rPr>
          <w:b w:val="1"/>
          <w:bCs w:val="1"/>
          <w:sz w:val="28"/>
          <w:szCs w:val="28"/>
        </w:rPr>
        <w:t>П.</w:t>
      </w:r>
      <w:r w:rsidRPr="12A1D4B6" w:rsidR="12A1D4B6">
        <w:rPr>
          <w:b w:val="1"/>
          <w:bCs w:val="1"/>
          <w:sz w:val="28"/>
          <w:szCs w:val="28"/>
        </w:rPr>
        <w:t xml:space="preserve"> </w:t>
      </w:r>
      <w:r w:rsidRPr="12A1D4B6" w:rsidR="12A1D4B6">
        <w:rPr>
          <w:b w:val="1"/>
          <w:bCs w:val="1"/>
          <w:sz w:val="28"/>
          <w:szCs w:val="28"/>
        </w:rPr>
        <w:t xml:space="preserve">24 Общая площадь жилых помещений, приходящаяся в среднем на одного </w:t>
      </w:r>
      <w:r w:rsidRPr="12A1D4B6" w:rsidR="12A1D4B6">
        <w:rPr>
          <w:b w:val="1"/>
          <w:bCs w:val="1"/>
          <w:sz w:val="28"/>
          <w:szCs w:val="28"/>
        </w:rPr>
        <w:t>жителя, всего</w:t>
      </w:r>
    </w:p>
    <w:p w:rsidR="12A1D4B6" w:rsidP="12A1D4B6" w:rsidRDefault="12A1D4B6" w14:paraId="3A24534A" w14:textId="14079B1D">
      <w:pPr>
        <w:pStyle w:val="a"/>
        <w:spacing w:line="276" w:lineRule="auto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76DAB8E2" w:rsidP="000E35ED" w:rsidRDefault="0053687C" w14:paraId="6386AA53" w14:textId="201DFC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E35ED" w:rsidR="76DAB8E2">
        <w:rPr>
          <w:sz w:val="28"/>
          <w:szCs w:val="28"/>
        </w:rPr>
        <w:t xml:space="preserve">а 01.01.2021 г. общая площадь жилищного фонда, с учетом данных о вводе жилой площади за 2020 г., составила 192,5 тыс. кв. м </w:t>
      </w:r>
    </w:p>
    <w:p w:rsidRPr="000E35ED" w:rsidR="76DAB8E2" w:rsidP="000E35ED" w:rsidRDefault="652DE3B3" w14:paraId="6BB8DE67" w14:textId="69AA4FC4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Средняя обеспеченность населения площадью жилых квартир (на конец 2020 г</w:t>
      </w:r>
      <w:r w:rsidR="0053687C">
        <w:rPr>
          <w:sz w:val="28"/>
          <w:szCs w:val="28"/>
        </w:rPr>
        <w:t>.</w:t>
      </w:r>
      <w:r w:rsidRPr="000E35ED">
        <w:rPr>
          <w:sz w:val="28"/>
          <w:szCs w:val="28"/>
        </w:rPr>
        <w:t xml:space="preserve"> в расчете на 1 чел.) составила 16,2 кв. м (в 2019 г. – 16,1 кв. м). Наблюдается увеличение показателя за счет увеличения площади всего жилищного фонда района. Планы на последующие годы составлены в сторону роста - за счет планового увеличения площади вводимых в эксплуатацию жилых домов.</w:t>
      </w:r>
    </w:p>
    <w:p w:rsidRPr="000E35ED" w:rsidR="76DAB8E2" w:rsidP="000E35ED" w:rsidRDefault="76DAB8E2" w14:paraId="213164A7" w14:textId="7104C9E1">
      <w:pPr>
        <w:spacing w:line="276" w:lineRule="auto"/>
        <w:ind w:firstLine="709"/>
        <w:jc w:val="both"/>
        <w:rPr>
          <w:sz w:val="28"/>
          <w:szCs w:val="28"/>
        </w:rPr>
      </w:pPr>
      <w:r w:rsidRPr="12A1D4B6" w:rsidR="12A1D4B6">
        <w:rPr>
          <w:sz w:val="28"/>
          <w:szCs w:val="28"/>
        </w:rPr>
        <w:t>Ввод в эксплуатацию жилых домов за счет всех источников финансирования в 2020 г. всего – 3 783 кв. м (48 квартир), темп роста к аналогичному периоду прошлого года составил 125,5 % (в 2019 г. – 3 014 кв. м (50 квартир). В том числе юридическими лицами введено общей площади жилых помещений 282 кв. м (2 здания, 8 квартир); индивидуальное жилищное строительство – 3 501 кв. м (40 зданий, 40 квартир)</w:t>
      </w:r>
      <w:r w:rsidRPr="12A1D4B6" w:rsidR="12A1D4B6">
        <w:rPr>
          <w:sz w:val="28"/>
          <w:szCs w:val="28"/>
        </w:rPr>
        <w:t xml:space="preserve"> </w:t>
      </w:r>
      <w:r w:rsidRPr="12A1D4B6" w:rsidR="12A1D4B6">
        <w:rPr>
          <w:color w:val="FF0000"/>
          <w:sz w:val="28"/>
          <w:szCs w:val="28"/>
          <w:highlight w:val="yellow"/>
        </w:rPr>
        <w:t xml:space="preserve">в </w:t>
      </w:r>
      <w:proofErr w:type="spellStart"/>
      <w:r w:rsidRPr="12A1D4B6" w:rsidR="12A1D4B6">
        <w:rPr>
          <w:color w:val="FF0000"/>
          <w:sz w:val="28"/>
          <w:szCs w:val="28"/>
          <w:highlight w:val="yellow"/>
        </w:rPr>
        <w:t>табл</w:t>
      </w:r>
      <w:proofErr w:type="spellEnd"/>
      <w:r w:rsidRPr="12A1D4B6" w:rsidR="12A1D4B6">
        <w:rPr>
          <w:color w:val="FF0000"/>
          <w:sz w:val="28"/>
          <w:szCs w:val="28"/>
          <w:highlight w:val="yellow"/>
        </w:rPr>
        <w:t xml:space="preserve"> НУЖНО ПОПРАВИТЬ это значение – </w:t>
      </w:r>
      <w:proofErr w:type="spellStart"/>
      <w:r w:rsidRPr="12A1D4B6" w:rsidR="12A1D4B6">
        <w:rPr>
          <w:color w:val="FF0000"/>
          <w:sz w:val="28"/>
          <w:szCs w:val="28"/>
          <w:highlight w:val="yellow"/>
        </w:rPr>
        <w:t>справочно</w:t>
      </w:r>
      <w:proofErr w:type="spellEnd"/>
      <w:r w:rsidRPr="12A1D4B6" w:rsidR="12A1D4B6">
        <w:rPr>
          <w:color w:val="FF0000"/>
          <w:sz w:val="28"/>
          <w:szCs w:val="28"/>
          <w:highlight w:val="yellow"/>
        </w:rPr>
        <w:t xml:space="preserve"> прок 24. Тогда у вас </w:t>
      </w:r>
      <w:proofErr w:type="spellStart"/>
      <w:r w:rsidRPr="12A1D4B6" w:rsidR="12A1D4B6">
        <w:rPr>
          <w:color w:val="FF0000"/>
          <w:sz w:val="28"/>
          <w:szCs w:val="28"/>
          <w:highlight w:val="yellow"/>
        </w:rPr>
        <w:t>пересчитается</w:t>
      </w:r>
      <w:proofErr w:type="spellEnd"/>
      <w:r w:rsidRPr="12A1D4B6" w:rsidR="12A1D4B6">
        <w:rPr>
          <w:color w:val="FF0000"/>
          <w:sz w:val="28"/>
          <w:szCs w:val="28"/>
          <w:highlight w:val="yellow"/>
        </w:rPr>
        <w:t xml:space="preserve"> значение на 0,319</w:t>
      </w:r>
      <w:r w:rsidRPr="12A1D4B6" w:rsidR="12A1D4B6">
        <w:rPr>
          <w:sz w:val="28"/>
          <w:szCs w:val="28"/>
        </w:rPr>
        <w:t xml:space="preserve">. В 2020 г. введено в эксплуатацию 2 дома </w:t>
      </w:r>
      <w:r w:rsidRPr="12A1D4B6" w:rsidR="12A1D4B6">
        <w:rPr>
          <w:sz w:val="28"/>
          <w:szCs w:val="28"/>
        </w:rPr>
        <w:t>блокированной застройки (</w:t>
      </w:r>
      <w:r w:rsidRPr="12A1D4B6" w:rsidR="12A1D4B6">
        <w:rPr>
          <w:sz w:val="28"/>
          <w:szCs w:val="28"/>
        </w:rPr>
        <w:t>четырехквартирные</w:t>
      </w:r>
      <w:r w:rsidRPr="12A1D4B6" w:rsidR="12A1D4B6">
        <w:rPr>
          <w:sz w:val="28"/>
          <w:szCs w:val="28"/>
        </w:rPr>
        <w:t xml:space="preserve"> дома) для</w:t>
      </w:r>
      <w:r w:rsidRPr="12A1D4B6" w:rsidR="12A1D4B6">
        <w:rPr>
          <w:color w:val="auto"/>
          <w:sz w:val="28"/>
          <w:szCs w:val="28"/>
        </w:rPr>
        <w:t xml:space="preserve"> </w:t>
      </w:r>
      <w:r w:rsidRPr="12A1D4B6" w:rsidR="12A1D4B6">
        <w:rPr>
          <w:color w:val="auto"/>
          <w:sz w:val="28"/>
          <w:szCs w:val="28"/>
        </w:rPr>
        <w:t>детей</w:t>
      </w:r>
      <w:r w:rsidRPr="12A1D4B6" w:rsidR="12A1D4B6">
        <w:rPr>
          <w:color w:val="auto"/>
          <w:sz w:val="28"/>
          <w:szCs w:val="28"/>
        </w:rPr>
        <w:t>-</w:t>
      </w:r>
      <w:r w:rsidRPr="12A1D4B6" w:rsidR="12A1D4B6">
        <w:rPr>
          <w:color w:val="auto"/>
          <w:sz w:val="28"/>
          <w:szCs w:val="28"/>
        </w:rPr>
        <w:t>сирот</w:t>
      </w:r>
      <w:r w:rsidRPr="12A1D4B6" w:rsidR="12A1D4B6">
        <w:rPr>
          <w:color w:val="auto"/>
          <w:sz w:val="28"/>
          <w:szCs w:val="28"/>
        </w:rPr>
        <w:t xml:space="preserve"> </w:t>
      </w:r>
      <w:r w:rsidRPr="12A1D4B6" w:rsidR="12A1D4B6">
        <w:rPr>
          <w:sz w:val="28"/>
          <w:szCs w:val="28"/>
        </w:rPr>
        <w:t xml:space="preserve">в с. </w:t>
      </w:r>
      <w:proofErr w:type="spellStart"/>
      <w:r w:rsidRPr="12A1D4B6" w:rsidR="12A1D4B6">
        <w:rPr>
          <w:sz w:val="28"/>
          <w:szCs w:val="28"/>
        </w:rPr>
        <w:t>Улаган</w:t>
      </w:r>
      <w:proofErr w:type="spellEnd"/>
      <w:r w:rsidRPr="12A1D4B6" w:rsidR="12A1D4B6">
        <w:rPr>
          <w:sz w:val="28"/>
          <w:szCs w:val="28"/>
        </w:rPr>
        <w:t xml:space="preserve"> по ул. Пионерская,3 и ул. Пионерская,5 (подрядчик ИП Уханов А.В.).</w:t>
      </w:r>
    </w:p>
    <w:p w:rsidRPr="0053687C" w:rsidR="76DAB8E2" w:rsidP="12A1D4B6" w:rsidRDefault="76DAB8E2" w14:paraId="2CBCC2CB" w14:textId="13FAF614">
      <w:pPr>
        <w:spacing w:line="276" w:lineRule="auto"/>
        <w:ind w:firstLine="680"/>
        <w:jc w:val="both"/>
        <w:rPr>
          <w:color w:val="auto"/>
          <w:sz w:val="28"/>
          <w:szCs w:val="28"/>
        </w:rPr>
      </w:pPr>
      <w:r w:rsidRPr="12A1D4B6" w:rsidR="12A1D4B6">
        <w:rPr>
          <w:sz w:val="28"/>
          <w:szCs w:val="28"/>
        </w:rPr>
        <w:t xml:space="preserve">Увеличение в отчетном году объемов ввода жилья обусловило увеличение площади, приходящейся в среднем на 1 чел., введенной за отчетный год </w:t>
      </w:r>
      <w:r w:rsidRPr="12A1D4B6" w:rsidR="12A1D4B6">
        <w:rPr>
          <w:color w:val="auto"/>
          <w:sz w:val="28"/>
          <w:szCs w:val="28"/>
        </w:rPr>
        <w:t>0,319 кв. м, что больше, чем в 219 г. на 13,5 % или на 0,038 кв. м.</w:t>
      </w:r>
    </w:p>
    <w:p w:rsidRPr="000E35ED" w:rsidR="76DAB8E2" w:rsidP="000E35ED" w:rsidRDefault="0F6C4ADA" w14:paraId="28CA5F9C" w14:textId="35362DBC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 плановом периоде планируется увеличение ввода в эксплуатацию жилых домов за счет активизации населения в официальном оформлении документов на строительство домов (в районе имеется значительное количество построенных домов, не введенных в эксплуатацию в соответствии с действующим законодательством). Это обусловлено тем, что без наличия документов, подтверждающих право собственности на жильё, дальнейшая сделка в отношении данного объекта (аренда, продажа, передача в наследство или дарение, получение субсидий и других социальных льгот) не возможна.</w:t>
      </w:r>
    </w:p>
    <w:p w:rsidRPr="000E35ED" w:rsidR="76DAB8E2" w:rsidP="000E35ED" w:rsidRDefault="76DAB8E2" w14:paraId="2A6A1900" w14:textId="5F67853C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 целом незначительный объем ввода жилья по району в динамике лет обусловлен следующими причинами:</w:t>
      </w:r>
    </w:p>
    <w:p w:rsidRPr="000E35ED" w:rsidR="76DAB8E2" w:rsidP="000E35ED" w:rsidRDefault="76DAB8E2" w14:paraId="0805901E" w14:textId="5525FC24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- проблемы по выделению земельных участков под индивидуальное жилищное строительство. Причина - отсутствие свободных от застроек земельных участков в границах поселений. Необходимо проводить расширение границ, которое влечет за собой большие финансовые затраты, так как расширение предусмотрено за счет земель </w:t>
      </w:r>
      <w:proofErr w:type="spellStart"/>
      <w:r w:rsidRPr="000E35ED">
        <w:rPr>
          <w:sz w:val="28"/>
          <w:szCs w:val="28"/>
        </w:rPr>
        <w:t>сельхозназначения</w:t>
      </w:r>
      <w:proofErr w:type="spellEnd"/>
      <w:r w:rsidRPr="000E35ED">
        <w:rPr>
          <w:sz w:val="28"/>
          <w:szCs w:val="28"/>
        </w:rPr>
        <w:t>;</w:t>
      </w:r>
    </w:p>
    <w:p w:rsidRPr="000E35ED" w:rsidR="76DAB8E2" w:rsidP="000E35ED" w:rsidRDefault="76DAB8E2" w14:paraId="4346F255" w14:textId="7C29C9FA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оформление землеустроительной документации затягивается по причине длительных сроков межевания выделенных участков (мнение застройщиков), завышена стоимость работ (межевание одного земельного участка составляет от 5,5 до 10,0 тыс. руб.);</w:t>
      </w:r>
    </w:p>
    <w:p w:rsidRPr="000E35ED" w:rsidR="76DAB8E2" w:rsidP="000E35ED" w:rsidRDefault="76DAB8E2" w14:paraId="35F414E2" w14:textId="7E48DD9C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- значительная проблема в оформлении разрешения на строительство жилых домов возникает при получении технических условий на электроснабжение. Предварительно приходится получать исходные данные у мастеров РЭС поселений, согласовывать с начальником </w:t>
      </w:r>
      <w:proofErr w:type="spellStart"/>
      <w:r w:rsidRPr="000E35ED">
        <w:rPr>
          <w:sz w:val="28"/>
          <w:szCs w:val="28"/>
        </w:rPr>
        <w:t>Улаганского</w:t>
      </w:r>
      <w:proofErr w:type="spellEnd"/>
      <w:r w:rsidRPr="000E35ED">
        <w:rPr>
          <w:sz w:val="28"/>
          <w:szCs w:val="28"/>
        </w:rPr>
        <w:t xml:space="preserve"> РЭС, расположенных в с. Акташ, застройщикам приходится много раз выезжать специально в г. Горно-Алтайск за получением технических условий на присоединение к электросети;</w:t>
      </w:r>
    </w:p>
    <w:p w:rsidRPr="000E35ED" w:rsidR="76DAB8E2" w:rsidP="000E35ED" w:rsidRDefault="76DAB8E2" w14:paraId="49D8806F" w14:textId="7D123D25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- сроки строительства напрямую зависят от материального состояния застройщика, наличия строительных материалов. На территории района незначительно производство (изготовление) строительных материалов, материалы зачастую приходится завозить из-за пределов района. Производителям, в свою очередь, сложно оформить разрешение на выделение деляны для заготовки делового леса, высокая себестоимость </w:t>
      </w:r>
      <w:r w:rsidRPr="000E35ED">
        <w:rPr>
          <w:sz w:val="28"/>
          <w:szCs w:val="28"/>
        </w:rPr>
        <w:lastRenderedPageBreak/>
        <w:t>заготовки древесины из-за отдаленности лесных массивов. В районе отсутствует специальная техника для заготовки и вывоза лесоматериалов.</w:t>
      </w:r>
    </w:p>
    <w:p w:rsidRPr="000E35ED" w:rsidR="76DAB8E2" w:rsidP="000E35ED" w:rsidRDefault="652DE3B3" w14:paraId="59DE8A7E" w14:textId="7A5D4813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Несмотря на незначительный объем ввода жилья, в целом наблюдается увеличение показателей, характеризующих планомерную работу администрации и частного сектора по улучшению жилищных условий населения, за счет всех форм финансирования.  </w:t>
      </w:r>
    </w:p>
    <w:p w:rsidRPr="000E35ED" w:rsidR="003F0FA4" w:rsidP="000E35ED" w:rsidRDefault="003F0FA4" w14:paraId="6E36661F" w14:textId="77777777">
      <w:pPr>
        <w:spacing w:line="276" w:lineRule="auto"/>
        <w:ind w:firstLine="567"/>
        <w:jc w:val="both"/>
        <w:rPr>
          <w:sz w:val="28"/>
          <w:szCs w:val="28"/>
        </w:rPr>
      </w:pPr>
    </w:p>
    <w:p w:rsidRPr="000E35ED" w:rsidR="003F0FA4" w:rsidP="000E35ED" w:rsidRDefault="0F6C4ADA" w14:paraId="46325D82" w14:textId="22D48636">
      <w:pPr>
        <w:spacing w:line="276" w:lineRule="auto"/>
        <w:ind w:firstLine="708"/>
        <w:jc w:val="both"/>
        <w:rPr>
          <w:b w:val="1"/>
          <w:bCs w:val="1"/>
          <w:sz w:val="28"/>
          <w:szCs w:val="28"/>
        </w:rPr>
      </w:pPr>
      <w:r w:rsidRPr="12A1D4B6" w:rsidR="12A1D4B6">
        <w:rPr>
          <w:b w:val="1"/>
          <w:bCs w:val="1"/>
          <w:sz w:val="28"/>
          <w:szCs w:val="28"/>
        </w:rPr>
        <w:t xml:space="preserve">П. 25 Площадь земельных участков, предоставленных для строительства в расчете на 10 тыс. </w:t>
      </w:r>
      <w:r w:rsidRPr="12A1D4B6" w:rsidR="12A1D4B6">
        <w:rPr>
          <w:b w:val="1"/>
          <w:bCs w:val="1"/>
          <w:sz w:val="28"/>
          <w:szCs w:val="28"/>
        </w:rPr>
        <w:t>чел.</w:t>
      </w:r>
      <w:r w:rsidRPr="12A1D4B6" w:rsidR="12A1D4B6">
        <w:rPr>
          <w:b w:val="1"/>
          <w:bCs w:val="1"/>
          <w:sz w:val="28"/>
          <w:szCs w:val="28"/>
        </w:rPr>
        <w:t xml:space="preserve"> населения, в том числе земельных участков, предоставленных для жилищного строительства, индивидуального строительства и комплексного освоения </w:t>
      </w:r>
      <w:r w:rsidRPr="12A1D4B6" w:rsidR="12A1D4B6">
        <w:rPr>
          <w:b w:val="1"/>
          <w:bCs w:val="1"/>
          <w:sz w:val="28"/>
          <w:szCs w:val="28"/>
        </w:rPr>
        <w:t>в целях жилищного строительства</w:t>
      </w:r>
    </w:p>
    <w:p w:rsidR="12A1D4B6" w:rsidP="12A1D4B6" w:rsidRDefault="12A1D4B6" w14:paraId="381ED2EE" w14:textId="5048B24B">
      <w:pPr>
        <w:pStyle w:val="a"/>
        <w:spacing w:line="276" w:lineRule="auto"/>
        <w:ind w:firstLine="708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003F0FA4" w:rsidP="12A1D4B6" w:rsidRDefault="76DAB8E2" w14:paraId="126E5485" w14:textId="01FC91A7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2A1D4B6" w:rsidR="12A1D4B6">
        <w:rPr>
          <w:color w:val="auto"/>
          <w:sz w:val="28"/>
          <w:szCs w:val="28"/>
        </w:rPr>
        <w:t xml:space="preserve">Площадь земельных участков, предоставленных для строительства, </w:t>
      </w:r>
      <w:r w:rsidRPr="12A1D4B6" w:rsidR="12A1D4B6">
        <w:rPr>
          <w:color w:val="auto"/>
          <w:sz w:val="28"/>
          <w:szCs w:val="28"/>
        </w:rPr>
        <w:t xml:space="preserve">всего </w:t>
      </w:r>
      <w:r w:rsidRPr="12A1D4B6" w:rsidR="12A1D4B6">
        <w:rPr>
          <w:color w:val="auto"/>
          <w:sz w:val="28"/>
          <w:szCs w:val="28"/>
        </w:rPr>
        <w:t xml:space="preserve">составила в 2020 г. – 37,5 га (в 2019 г. – 37,140 га), в том числе: под индивидуальное жилищное строительство – 18,5 га (112 земельных участков), под иные цели, связанные со строительством (туристические стоянки, турбазы, магазины) – 19,0 га. </w:t>
      </w:r>
    </w:p>
    <w:p w:rsidRPr="00B73C30" w:rsidR="00B73C30" w:rsidP="12A1D4B6" w:rsidRDefault="00B73C30" w14:paraId="4E93553D" w14:textId="734B25F8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2A1D4B6" w:rsidR="12A1D4B6">
        <w:rPr>
          <w:color w:val="auto"/>
          <w:sz w:val="28"/>
          <w:szCs w:val="28"/>
        </w:rPr>
        <w:t xml:space="preserve">Площадь земельных участков, предоставленных для строительства в расчете на 10 тыс. чел. населения, составила 31,6 га, что на 0,3 % меньше, чем в 219 г. </w:t>
      </w:r>
      <w:r w:rsidRPr="12A1D4B6" w:rsidR="12A1D4B6">
        <w:rPr>
          <w:color w:val="auto"/>
          <w:sz w:val="28"/>
          <w:szCs w:val="28"/>
        </w:rPr>
        <w:t xml:space="preserve">(31,7 га) </w:t>
      </w:r>
      <w:r w:rsidRPr="12A1D4B6" w:rsidR="12A1D4B6">
        <w:rPr>
          <w:color w:val="auto"/>
          <w:sz w:val="28"/>
          <w:szCs w:val="28"/>
        </w:rPr>
        <w:t>в связи с ростом населения района.</w:t>
      </w:r>
    </w:p>
    <w:p w:rsidRPr="000E35ED" w:rsidR="003F0FA4" w:rsidP="000E35ED" w:rsidRDefault="76DAB8E2" w14:paraId="2062B2FC" w14:textId="4B9FDAA2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Земельные участки под индивидуальное жилищное строительство предоставлялись в микрорайоне «Кызыл </w:t>
      </w:r>
      <w:proofErr w:type="spellStart"/>
      <w:r w:rsidRPr="000E35ED">
        <w:rPr>
          <w:sz w:val="28"/>
          <w:szCs w:val="28"/>
        </w:rPr>
        <w:t>Мааны</w:t>
      </w:r>
      <w:proofErr w:type="spellEnd"/>
      <w:r w:rsidRPr="000E35ED">
        <w:rPr>
          <w:sz w:val="28"/>
          <w:szCs w:val="28"/>
        </w:rPr>
        <w:t xml:space="preserve">» с. </w:t>
      </w:r>
      <w:proofErr w:type="spellStart"/>
      <w:r w:rsidRPr="000E35ED">
        <w:rPr>
          <w:sz w:val="28"/>
          <w:szCs w:val="28"/>
        </w:rPr>
        <w:t>Улаган</w:t>
      </w:r>
      <w:proofErr w:type="spellEnd"/>
      <w:r w:rsidRPr="000E35ED">
        <w:rPr>
          <w:sz w:val="28"/>
          <w:szCs w:val="28"/>
        </w:rPr>
        <w:t xml:space="preserve"> и в микрорайоне «Мены» в с. Акташ. Земельные участки на стадии оформления, основная причина торможения подготовки документов у граждан муниципального образования - дороговизна услуг межевания земельных участков, услуг БТИ, </w:t>
      </w:r>
      <w:proofErr w:type="spellStart"/>
      <w:r w:rsidRPr="000E35ED">
        <w:rPr>
          <w:sz w:val="28"/>
          <w:szCs w:val="28"/>
        </w:rPr>
        <w:t>Росреестра</w:t>
      </w:r>
      <w:proofErr w:type="spellEnd"/>
      <w:r w:rsidRPr="000E35ED">
        <w:rPr>
          <w:sz w:val="28"/>
          <w:szCs w:val="28"/>
        </w:rPr>
        <w:t xml:space="preserve">. </w:t>
      </w:r>
    </w:p>
    <w:p w:rsidRPr="000E35ED" w:rsidR="003F0FA4" w:rsidP="000E35ED" w:rsidRDefault="76DAB8E2" w14:paraId="2E026910" w14:textId="052573C5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Разработаны градостроительные документы в </w:t>
      </w:r>
      <w:proofErr w:type="spellStart"/>
      <w:r w:rsidRPr="000E35ED">
        <w:rPr>
          <w:sz w:val="28"/>
          <w:szCs w:val="28"/>
        </w:rPr>
        <w:t>с.Улаган</w:t>
      </w:r>
      <w:proofErr w:type="spellEnd"/>
      <w:r w:rsidRPr="000E35ED">
        <w:rPr>
          <w:sz w:val="28"/>
          <w:szCs w:val="28"/>
        </w:rPr>
        <w:t xml:space="preserve"> по микрорайону «Кызыл-</w:t>
      </w:r>
      <w:proofErr w:type="spellStart"/>
      <w:r w:rsidRPr="000E35ED">
        <w:rPr>
          <w:sz w:val="28"/>
          <w:szCs w:val="28"/>
        </w:rPr>
        <w:t>Мааны</w:t>
      </w:r>
      <w:proofErr w:type="spellEnd"/>
      <w:r w:rsidRPr="000E35ED">
        <w:rPr>
          <w:sz w:val="28"/>
          <w:szCs w:val="28"/>
        </w:rPr>
        <w:t>» (159 га) и началось предоставление земельных участков для индивидуального жилищного строительства. В связи с этим план на 202</w:t>
      </w:r>
      <w:r w:rsidR="00B73C30">
        <w:rPr>
          <w:color w:val="FF0000"/>
          <w:sz w:val="28"/>
          <w:szCs w:val="28"/>
        </w:rPr>
        <w:t>1</w:t>
      </w:r>
      <w:r w:rsidRPr="000E35ED">
        <w:rPr>
          <w:sz w:val="28"/>
          <w:szCs w:val="28"/>
        </w:rPr>
        <w:t xml:space="preserve"> – 202</w:t>
      </w:r>
      <w:r w:rsidR="00B73C30">
        <w:rPr>
          <w:color w:val="FF0000"/>
          <w:sz w:val="28"/>
          <w:szCs w:val="28"/>
        </w:rPr>
        <w:t>3</w:t>
      </w:r>
      <w:r w:rsidRPr="000E35ED">
        <w:rPr>
          <w:sz w:val="28"/>
          <w:szCs w:val="28"/>
        </w:rPr>
        <w:t xml:space="preserve"> гг. составлен в сторону увеличения. </w:t>
      </w:r>
    </w:p>
    <w:p w:rsidRPr="000E35ED" w:rsidR="003F0FA4" w:rsidP="000E35ED" w:rsidRDefault="76DAB8E2" w14:paraId="7520B73C" w14:textId="2749F58F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Таким образом, можно сделать вывод, что увеличение показателей по годам характеризует планомерную работу по улучшению жилищных условий населения силами администрации, а также частного сектора. </w:t>
      </w:r>
    </w:p>
    <w:p w:rsidRPr="000E35ED" w:rsidR="003F0FA4" w:rsidP="000E35ED" w:rsidRDefault="76DAB8E2" w14:paraId="37F494D1" w14:textId="110A3EE3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Росту способствовали: </w:t>
      </w:r>
    </w:p>
    <w:p w:rsidRPr="000E35ED" w:rsidR="003F0FA4" w:rsidP="000E35ED" w:rsidRDefault="76DAB8E2" w14:paraId="30228420" w14:textId="5D4672E7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массовое оформление разрешений на строящиеся объекты в микрорайоне «</w:t>
      </w:r>
      <w:proofErr w:type="spellStart"/>
      <w:r w:rsidRPr="000E35ED">
        <w:rPr>
          <w:sz w:val="28"/>
          <w:szCs w:val="28"/>
        </w:rPr>
        <w:t>Мандилу</w:t>
      </w:r>
      <w:proofErr w:type="spellEnd"/>
      <w:r w:rsidRPr="000E35ED">
        <w:rPr>
          <w:sz w:val="28"/>
          <w:szCs w:val="28"/>
        </w:rPr>
        <w:t xml:space="preserve">» в связи с расширением границ </w:t>
      </w:r>
      <w:proofErr w:type="spellStart"/>
      <w:r w:rsidRPr="000E35ED">
        <w:rPr>
          <w:sz w:val="28"/>
          <w:szCs w:val="28"/>
        </w:rPr>
        <w:t>Улаганского</w:t>
      </w:r>
      <w:proofErr w:type="spellEnd"/>
      <w:r w:rsidRPr="000E35ED">
        <w:rPr>
          <w:sz w:val="28"/>
          <w:szCs w:val="28"/>
        </w:rPr>
        <w:t xml:space="preserve"> сельского поселения путем утверждения разработанных Правил землепользования и застройки микрорайона «</w:t>
      </w:r>
      <w:proofErr w:type="spellStart"/>
      <w:r w:rsidRPr="000E35ED">
        <w:rPr>
          <w:sz w:val="28"/>
          <w:szCs w:val="28"/>
        </w:rPr>
        <w:t>Мандилу</w:t>
      </w:r>
      <w:proofErr w:type="spellEnd"/>
      <w:r w:rsidRPr="000E35ED">
        <w:rPr>
          <w:sz w:val="28"/>
          <w:szCs w:val="28"/>
        </w:rPr>
        <w:t xml:space="preserve">» </w:t>
      </w:r>
      <w:proofErr w:type="spellStart"/>
      <w:r w:rsidRPr="000E35ED">
        <w:rPr>
          <w:sz w:val="28"/>
          <w:szCs w:val="28"/>
        </w:rPr>
        <w:t>с.Улаган</w:t>
      </w:r>
      <w:proofErr w:type="spellEnd"/>
      <w:r w:rsidRPr="000E35ED">
        <w:rPr>
          <w:sz w:val="28"/>
          <w:szCs w:val="28"/>
        </w:rPr>
        <w:t xml:space="preserve">; </w:t>
      </w:r>
    </w:p>
    <w:p w:rsidRPr="000E35ED" w:rsidR="003F0FA4" w:rsidP="000E35ED" w:rsidRDefault="76DAB8E2" w14:paraId="3611493F" w14:textId="25B591ED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lastRenderedPageBreak/>
        <w:t xml:space="preserve">- необходимость получения гражданами разрешения на строительство жилых зданий в связи с оформлением документов для использования средств материнского капитала (по направлению «строительство»); </w:t>
      </w:r>
    </w:p>
    <w:p w:rsidRPr="000E35ED" w:rsidR="003F0FA4" w:rsidP="000E35ED" w:rsidRDefault="652DE3B3" w14:paraId="4852B51B" w14:textId="19A6C7C3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- активизация населения в официальном оформлении документов на строительство домов обусловлена тем, что без наличия разрешения на строительство невозможно получение разрешения на ввод объекта в эксплуатацию и оформление его в собственность, без которого дальнейшая сделка в отношении данного объекта (аренда, продажа, передача в наследство или дарение, получение субсидий и других социальных льгот) не возможна. </w:t>
      </w:r>
    </w:p>
    <w:p w:rsidRPr="000E35ED" w:rsidR="003F0FA4" w:rsidP="000E35ED" w:rsidRDefault="76DAB8E2" w14:paraId="71F070CF" w14:textId="492DAE71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Однако следует отметить, что не все застройщики полностью осознали значимость оформления строительства. В этом плане в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проводится ряд работ по легализации неоформленного строительства и вводу объектов в эксплуатацию: </w:t>
      </w:r>
    </w:p>
    <w:p w:rsidRPr="000E35ED" w:rsidR="003F0FA4" w:rsidP="000E35ED" w:rsidRDefault="76DAB8E2" w14:paraId="2703EDF1" w14:textId="02DF85FC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- обход домов по проверке правоустанавливающих документов на земельный участок и на строительство; </w:t>
      </w:r>
    </w:p>
    <w:p w:rsidRPr="000E35ED" w:rsidR="003F0FA4" w:rsidP="000E35ED" w:rsidRDefault="76DAB8E2" w14:paraId="7E4F4A30" w14:textId="6E90287A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- оформление документов по дачной амнистии; </w:t>
      </w:r>
    </w:p>
    <w:p w:rsidRPr="000E35ED" w:rsidR="003F0FA4" w:rsidP="000E35ED" w:rsidRDefault="76DAB8E2" w14:paraId="77D6BBC6" w14:textId="4B73BC01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- выдача разрешений на ввод объектов в эксплуатацию и т.д. </w:t>
      </w:r>
    </w:p>
    <w:p w:rsidRPr="000E35ED" w:rsidR="003F0FA4" w:rsidP="000E35ED" w:rsidRDefault="76DAB8E2" w14:paraId="4E5C07B1" w14:textId="0EB92E36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Генеральные планы сельских поселений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разработаны ООО «Компания «</w:t>
      </w:r>
      <w:proofErr w:type="spellStart"/>
      <w:r w:rsidRPr="000E35ED">
        <w:rPr>
          <w:sz w:val="28"/>
          <w:szCs w:val="28"/>
        </w:rPr>
        <w:t>Земпроект</w:t>
      </w:r>
      <w:proofErr w:type="spellEnd"/>
      <w:r w:rsidRPr="000E35ED">
        <w:rPr>
          <w:sz w:val="28"/>
          <w:szCs w:val="28"/>
        </w:rPr>
        <w:t>» г. Барнаул по муниципальному контракту от 08.10.2008 г. № 51 «Разработка градостроительной документации - генеральных планов поселений, входящих в состав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район». В настоящее время генеральные планы поселений, входящих в состав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район», согласованы Правительством Республики Алтай и утверждены Советами депутатов сельских поселений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район». </w:t>
      </w:r>
    </w:p>
    <w:p w:rsidRPr="000E35ED" w:rsidR="003F0FA4" w:rsidP="000E35ED" w:rsidRDefault="76DAB8E2" w14:paraId="5D956C69" w14:textId="1CCD99AE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Правила землепользования и застройки сельских поселений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разрабатываются ООО «Горно-</w:t>
      </w:r>
      <w:proofErr w:type="spellStart"/>
      <w:r w:rsidRPr="000E35ED">
        <w:rPr>
          <w:sz w:val="28"/>
          <w:szCs w:val="28"/>
        </w:rPr>
        <w:t>АлтайРегионпроект</w:t>
      </w:r>
      <w:proofErr w:type="spellEnd"/>
      <w:r w:rsidRPr="000E35ED">
        <w:rPr>
          <w:sz w:val="28"/>
          <w:szCs w:val="28"/>
        </w:rPr>
        <w:t xml:space="preserve">» </w:t>
      </w:r>
      <w:r w:rsidRPr="000E35ED" w:rsidR="000E35ED">
        <w:rPr>
          <w:sz w:val="28"/>
          <w:szCs w:val="28"/>
        </w:rPr>
        <w:br/>
      </w:r>
      <w:r w:rsidRPr="000E35ED">
        <w:rPr>
          <w:sz w:val="28"/>
          <w:szCs w:val="28"/>
        </w:rPr>
        <w:t>г. Горно-Алтайск по муниципальному контракту от 06.09.2011 г. № 1 Сетевой график планируемых сроков утверждения правил землепользования и застройки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утвержден Главой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район». </w:t>
      </w:r>
    </w:p>
    <w:p w:rsidRPr="000E35ED" w:rsidR="003F0FA4" w:rsidP="000E35ED" w:rsidRDefault="76DAB8E2" w14:paraId="205412D1" w14:textId="6AF5BE87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ООО «Горно-</w:t>
      </w:r>
      <w:proofErr w:type="spellStart"/>
      <w:r w:rsidRPr="000E35ED">
        <w:rPr>
          <w:sz w:val="28"/>
          <w:szCs w:val="28"/>
        </w:rPr>
        <w:t>АлтайРегионпроект</w:t>
      </w:r>
      <w:proofErr w:type="spellEnd"/>
      <w:r w:rsidRPr="000E35ED">
        <w:rPr>
          <w:sz w:val="28"/>
          <w:szCs w:val="28"/>
        </w:rPr>
        <w:t xml:space="preserve">» разрабатывает Проект планировки расширяемых территорий сел Чибит, </w:t>
      </w:r>
      <w:proofErr w:type="spellStart"/>
      <w:r w:rsidRPr="000E35ED">
        <w:rPr>
          <w:sz w:val="28"/>
          <w:szCs w:val="28"/>
        </w:rPr>
        <w:t>Чибиля</w:t>
      </w:r>
      <w:proofErr w:type="spellEnd"/>
      <w:r w:rsidRPr="000E35ED">
        <w:rPr>
          <w:sz w:val="28"/>
          <w:szCs w:val="28"/>
        </w:rPr>
        <w:t xml:space="preserve">, </w:t>
      </w:r>
      <w:proofErr w:type="spellStart"/>
      <w:r w:rsidRPr="000E35ED">
        <w:rPr>
          <w:sz w:val="28"/>
          <w:szCs w:val="28"/>
        </w:rPr>
        <w:t>Язула</w:t>
      </w:r>
      <w:proofErr w:type="spellEnd"/>
      <w:r w:rsidRPr="000E35ED">
        <w:rPr>
          <w:sz w:val="28"/>
          <w:szCs w:val="28"/>
        </w:rPr>
        <w:t xml:space="preserve">, </w:t>
      </w:r>
      <w:proofErr w:type="spellStart"/>
      <w:r w:rsidRPr="000E35ED">
        <w:rPr>
          <w:sz w:val="28"/>
          <w:szCs w:val="28"/>
        </w:rPr>
        <w:t>Балыктуюль</w:t>
      </w:r>
      <w:proofErr w:type="spellEnd"/>
      <w:r w:rsidRPr="000E35ED">
        <w:rPr>
          <w:sz w:val="28"/>
          <w:szCs w:val="28"/>
        </w:rPr>
        <w:t xml:space="preserve">, </w:t>
      </w:r>
      <w:proofErr w:type="spellStart"/>
      <w:r w:rsidRPr="000E35ED">
        <w:rPr>
          <w:sz w:val="28"/>
          <w:szCs w:val="28"/>
        </w:rPr>
        <w:t>Балыкча</w:t>
      </w:r>
      <w:proofErr w:type="spellEnd"/>
      <w:r w:rsidRPr="000E35ED">
        <w:rPr>
          <w:sz w:val="28"/>
          <w:szCs w:val="28"/>
        </w:rPr>
        <w:t xml:space="preserve"> по муниципальному контракту от 06.09.2011 г. № 2.</w:t>
      </w:r>
    </w:p>
    <w:p w:rsidRPr="000E35ED" w:rsidR="003F0FA4" w:rsidP="000E35ED" w:rsidRDefault="652DE3B3" w14:paraId="0C6C2CD5" w14:textId="5876A498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Формирование новых земельных участков с целью включения в границы населенных пунктов выполняют: ООО «Азимут» г. Горно-Алтайск - для сел </w:t>
      </w:r>
      <w:proofErr w:type="spellStart"/>
      <w:r w:rsidRPr="000E35ED">
        <w:rPr>
          <w:sz w:val="28"/>
          <w:szCs w:val="28"/>
        </w:rPr>
        <w:t>Саратан</w:t>
      </w:r>
      <w:proofErr w:type="spellEnd"/>
      <w:r w:rsidRPr="000E35ED">
        <w:rPr>
          <w:sz w:val="28"/>
          <w:szCs w:val="28"/>
        </w:rPr>
        <w:t xml:space="preserve">, </w:t>
      </w:r>
      <w:proofErr w:type="spellStart"/>
      <w:r w:rsidRPr="000E35ED">
        <w:rPr>
          <w:sz w:val="28"/>
          <w:szCs w:val="28"/>
        </w:rPr>
        <w:t>Язула</w:t>
      </w:r>
      <w:proofErr w:type="spellEnd"/>
      <w:r w:rsidRPr="000E35ED">
        <w:rPr>
          <w:sz w:val="28"/>
          <w:szCs w:val="28"/>
        </w:rPr>
        <w:t xml:space="preserve">, </w:t>
      </w:r>
      <w:proofErr w:type="spellStart"/>
      <w:r w:rsidRPr="000E35ED">
        <w:rPr>
          <w:sz w:val="28"/>
          <w:szCs w:val="28"/>
        </w:rPr>
        <w:t>Чибиля</w:t>
      </w:r>
      <w:proofErr w:type="spellEnd"/>
      <w:r w:rsidRPr="000E35ED">
        <w:rPr>
          <w:sz w:val="28"/>
          <w:szCs w:val="28"/>
        </w:rPr>
        <w:t xml:space="preserve">; ООО «Горно-Алтайский землеустроительный центр» г. Горно-Алтайск - для сел </w:t>
      </w:r>
      <w:proofErr w:type="spellStart"/>
      <w:r w:rsidRPr="000E35ED">
        <w:rPr>
          <w:sz w:val="28"/>
          <w:szCs w:val="28"/>
        </w:rPr>
        <w:t>Коо</w:t>
      </w:r>
      <w:proofErr w:type="spellEnd"/>
      <w:r w:rsidRPr="000E35ED">
        <w:rPr>
          <w:sz w:val="28"/>
          <w:szCs w:val="28"/>
        </w:rPr>
        <w:t>, Кок-</w:t>
      </w:r>
      <w:proofErr w:type="spellStart"/>
      <w:r w:rsidRPr="000E35ED">
        <w:rPr>
          <w:sz w:val="28"/>
          <w:szCs w:val="28"/>
        </w:rPr>
        <w:t>Паш</w:t>
      </w:r>
      <w:proofErr w:type="spellEnd"/>
      <w:r w:rsidRPr="000E35ED">
        <w:rPr>
          <w:sz w:val="28"/>
          <w:szCs w:val="28"/>
        </w:rPr>
        <w:t xml:space="preserve">, </w:t>
      </w:r>
      <w:proofErr w:type="spellStart"/>
      <w:r w:rsidRPr="000E35ED">
        <w:rPr>
          <w:sz w:val="28"/>
          <w:szCs w:val="28"/>
        </w:rPr>
        <w:lastRenderedPageBreak/>
        <w:t>Балыкча</w:t>
      </w:r>
      <w:proofErr w:type="spellEnd"/>
      <w:r w:rsidRPr="000E35ED">
        <w:rPr>
          <w:sz w:val="28"/>
          <w:szCs w:val="28"/>
        </w:rPr>
        <w:t>; ФГУП «</w:t>
      </w:r>
      <w:proofErr w:type="spellStart"/>
      <w:r w:rsidRPr="000E35ED">
        <w:rPr>
          <w:sz w:val="28"/>
          <w:szCs w:val="28"/>
        </w:rPr>
        <w:t>Ростехинвентаризация</w:t>
      </w:r>
      <w:proofErr w:type="spellEnd"/>
      <w:r w:rsidRPr="000E35ED">
        <w:rPr>
          <w:sz w:val="28"/>
          <w:szCs w:val="28"/>
        </w:rPr>
        <w:t xml:space="preserve"> - БТИ» г. Горно-Алтайск - для сел Чибит, </w:t>
      </w:r>
      <w:proofErr w:type="spellStart"/>
      <w:r w:rsidRPr="000E35ED">
        <w:rPr>
          <w:sz w:val="28"/>
          <w:szCs w:val="28"/>
        </w:rPr>
        <w:t>Балыктуюль</w:t>
      </w:r>
      <w:proofErr w:type="spellEnd"/>
      <w:r w:rsidRPr="000E35ED">
        <w:rPr>
          <w:sz w:val="28"/>
          <w:szCs w:val="28"/>
        </w:rPr>
        <w:t>.</w:t>
      </w:r>
    </w:p>
    <w:p w:rsidRPr="000E35ED" w:rsidR="003F0FA4" w:rsidP="000E35ED" w:rsidRDefault="003F0FA4" w14:paraId="709E88E4" w14:textId="77777777">
      <w:pPr>
        <w:spacing w:line="276" w:lineRule="auto"/>
        <w:ind w:firstLine="567"/>
        <w:jc w:val="both"/>
        <w:rPr>
          <w:spacing w:val="-2"/>
          <w:sz w:val="28"/>
          <w:szCs w:val="28"/>
        </w:rPr>
      </w:pPr>
    </w:p>
    <w:p w:rsidRPr="000E35ED" w:rsidR="003F0FA4" w:rsidP="000E35ED" w:rsidRDefault="000E35ED" w14:paraId="6574980D" w14:textId="77777777">
      <w:pPr>
        <w:widowControl w:val="0"/>
        <w:spacing w:line="276" w:lineRule="auto"/>
        <w:ind w:firstLine="567"/>
        <w:jc w:val="both"/>
        <w:rPr>
          <w:b/>
          <w:spacing w:val="-2"/>
          <w:sz w:val="28"/>
          <w:szCs w:val="28"/>
        </w:rPr>
      </w:pPr>
      <w:r w:rsidRPr="000E35ED">
        <w:rPr>
          <w:b/>
          <w:spacing w:val="-2"/>
          <w:sz w:val="28"/>
          <w:szCs w:val="28"/>
        </w:rPr>
        <w:t>П. 26 Площадь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эксплуатацию:</w:t>
      </w:r>
    </w:p>
    <w:p w:rsidRPr="000E35ED" w:rsidR="003F0FA4" w:rsidP="000E35ED" w:rsidRDefault="652DE3B3" w14:paraId="779F8E76" w14:textId="47FC8969">
      <w:pPr>
        <w:pStyle w:val="Heading"/>
        <w:spacing w:line="276" w:lineRule="auto"/>
        <w:ind w:firstLine="567"/>
        <w:jc w:val="both"/>
        <w:rPr>
          <w:b/>
          <w:bCs/>
          <w:szCs w:val="28"/>
          <w:lang w:val="ru-RU"/>
        </w:rPr>
      </w:pPr>
      <w:r w:rsidRPr="000E35ED">
        <w:rPr>
          <w:b/>
          <w:bCs/>
          <w:szCs w:val="28"/>
          <w:lang w:val="ru-RU"/>
        </w:rPr>
        <w:t>объектов жилищного строительства - в течение 3 лет;</w:t>
      </w:r>
    </w:p>
    <w:p w:rsidRPr="000E35ED" w:rsidR="003F0FA4" w:rsidP="12A1D4B6" w:rsidRDefault="000E35ED" w14:paraId="0B6BD56A" w14:textId="77777777">
      <w:pPr>
        <w:pStyle w:val="Heading"/>
        <w:spacing w:line="276" w:lineRule="auto"/>
        <w:ind w:firstLine="709"/>
        <w:jc w:val="both"/>
        <w:rPr>
          <w:b w:val="1"/>
          <w:bCs w:val="1"/>
          <w:lang w:val="ru-RU"/>
        </w:rPr>
      </w:pPr>
      <w:r w:rsidRPr="12A1D4B6" w:rsidR="12A1D4B6">
        <w:rPr>
          <w:b w:val="1"/>
          <w:bCs w:val="1"/>
          <w:lang w:val="ru-RU"/>
        </w:rPr>
        <w:t>иных объектов капитального строительства - в течение 5 лет.</w:t>
      </w:r>
    </w:p>
    <w:p w:rsidR="12A1D4B6" w:rsidP="12A1D4B6" w:rsidRDefault="12A1D4B6" w14:paraId="409A1C24" w14:textId="5BFE7527">
      <w:pPr>
        <w:pStyle w:val="a0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0E35ED" w:rsidR="003F0FA4" w:rsidP="00B73C30" w:rsidRDefault="652DE3B3" w14:paraId="41508A3C" w14:textId="767739B1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По данному показателю значения отсутствуют, т.к. в районе отсутствуют земельные участки, по которым выданы разрешения на строительство и срок введения объектов истек по состоянию на конец года и не было получено разрешений на ввод в эксплуатацию.</w:t>
      </w:r>
    </w:p>
    <w:p w:rsidRPr="000E35ED" w:rsidR="0F6C4ADA" w:rsidP="00B73C30" w:rsidRDefault="0F6C4ADA" w14:paraId="3A49798C" w14:textId="503069EA">
      <w:pPr>
        <w:pStyle w:val="Heading"/>
        <w:spacing w:line="276" w:lineRule="auto"/>
        <w:ind w:firstLine="709"/>
        <w:jc w:val="both"/>
        <w:rPr>
          <w:b/>
          <w:bCs/>
          <w:szCs w:val="28"/>
          <w:lang w:val="ru-RU"/>
        </w:rPr>
      </w:pPr>
    </w:p>
    <w:p w:rsidRPr="000E35ED" w:rsidR="003F0FA4" w:rsidP="12A1D4B6" w:rsidRDefault="0F6C4ADA" w14:paraId="7F2138EC" w14:textId="0A124208">
      <w:pPr>
        <w:pStyle w:val="Heading"/>
        <w:spacing w:line="276" w:lineRule="auto"/>
        <w:ind w:firstLine="709"/>
        <w:jc w:val="both"/>
        <w:rPr>
          <w:b w:val="1"/>
          <w:bCs w:val="1"/>
          <w:lang w:val="ru-RU"/>
        </w:rPr>
      </w:pPr>
      <w:r w:rsidRPr="12A1D4B6" w:rsidR="12A1D4B6">
        <w:rPr>
          <w:b w:val="1"/>
          <w:bCs w:val="1"/>
          <w:lang w:val="ru-RU"/>
        </w:rPr>
        <w:t>П. 27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</w:t>
      </w:r>
      <w:r w:rsidRPr="12A1D4B6" w:rsidR="12A1D4B6">
        <w:rPr>
          <w:b w:val="1"/>
          <w:bCs w:val="1"/>
          <w:lang w:val="ru-RU"/>
        </w:rPr>
        <w:t>об управления указанными домами</w:t>
      </w:r>
    </w:p>
    <w:p w:rsidR="12A1D4B6" w:rsidP="12A1D4B6" w:rsidRDefault="12A1D4B6" w14:paraId="46CC140E" w14:textId="57D6D2E0">
      <w:pPr>
        <w:pStyle w:val="a0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0E35ED" w:rsidR="003F0FA4" w:rsidP="000E35ED" w:rsidRDefault="76DAB8E2" w14:paraId="09BCC31A" w14:textId="7456A63A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домами, в динамике выглядит следующим образом: в 2020 г. – 100 %, в 2019 г. –100 %, что характеризует положительную тенденцию в реализации планов государства в реформировании жилищно-коммунального хозяйства страны и, в частности, коммунального комплекса района. </w:t>
      </w:r>
    </w:p>
    <w:p w:rsidRPr="000E35ED" w:rsidR="003F0FA4" w:rsidP="000E35ED" w:rsidRDefault="76DAB8E2" w14:paraId="589C8DFD" w14:textId="234A223F">
      <w:pPr>
        <w:spacing w:line="276" w:lineRule="auto"/>
        <w:ind w:firstLine="709"/>
        <w:jc w:val="both"/>
        <w:rPr>
          <w:sz w:val="28"/>
          <w:szCs w:val="28"/>
        </w:rPr>
      </w:pPr>
      <w:r w:rsidRPr="12A1D4B6" w:rsidR="12A1D4B6">
        <w:rPr>
          <w:sz w:val="28"/>
          <w:szCs w:val="28"/>
        </w:rPr>
        <w:t>Всего в районе н</w:t>
      </w:r>
      <w:r w:rsidRPr="12A1D4B6" w:rsidR="12A1D4B6">
        <w:rPr>
          <w:color w:val="auto"/>
          <w:sz w:val="28"/>
          <w:szCs w:val="28"/>
        </w:rPr>
        <w:t>а 01.01.202</w:t>
      </w:r>
      <w:r w:rsidRPr="12A1D4B6" w:rsidR="12A1D4B6">
        <w:rPr>
          <w:color w:val="auto"/>
          <w:sz w:val="28"/>
          <w:szCs w:val="28"/>
        </w:rPr>
        <w:t>1</w:t>
      </w:r>
      <w:r w:rsidRPr="12A1D4B6" w:rsidR="12A1D4B6">
        <w:rPr>
          <w:color w:val="auto"/>
          <w:sz w:val="28"/>
          <w:szCs w:val="28"/>
        </w:rPr>
        <w:t xml:space="preserve"> г. 34</w:t>
      </w:r>
      <w:r w:rsidRPr="12A1D4B6" w:rsidR="12A1D4B6">
        <w:rPr>
          <w:sz w:val="28"/>
          <w:szCs w:val="28"/>
        </w:rPr>
        <w:t xml:space="preserve"> многоквартирных дома (далее – МКД), в которых собственники помещений должны выбрать способ управления МКД. </w:t>
      </w:r>
    </w:p>
    <w:p w:rsidRPr="000E35ED" w:rsidR="003F0FA4" w:rsidP="000E35ED" w:rsidRDefault="76DAB8E2" w14:paraId="4D116749" w14:textId="3126D21F">
      <w:pPr>
        <w:spacing w:line="276" w:lineRule="auto"/>
        <w:ind w:firstLine="709"/>
        <w:jc w:val="both"/>
        <w:rPr>
          <w:sz w:val="28"/>
          <w:szCs w:val="28"/>
        </w:rPr>
      </w:pPr>
      <w:r w:rsidRPr="12A1D4B6" w:rsidR="12A1D4B6">
        <w:rPr>
          <w:sz w:val="28"/>
          <w:szCs w:val="28"/>
        </w:rPr>
        <w:t>Общее число организаций, осуществляющих управление МКД и (или) оказание услуг по содержанию и ремонту общего имущества в МКД на территории муниципального района, кроме товариществ собственников жилья, жилищных, жилищно-стро</w:t>
      </w:r>
      <w:r w:rsidRPr="12A1D4B6" w:rsidR="12A1D4B6">
        <w:rPr>
          <w:color w:val="auto"/>
          <w:sz w:val="28"/>
          <w:szCs w:val="28"/>
        </w:rPr>
        <w:t>ительных кооперативов и иных специализированных потребительских кооперативов – 0 ед. Управляющей компании МКД в с. Акташ не имеется. Так, в 20</w:t>
      </w:r>
      <w:r w:rsidRPr="12A1D4B6" w:rsidR="12A1D4B6">
        <w:rPr>
          <w:color w:val="auto"/>
          <w:sz w:val="28"/>
          <w:szCs w:val="28"/>
        </w:rPr>
        <w:t>20</w:t>
      </w:r>
      <w:r w:rsidRPr="12A1D4B6" w:rsidR="12A1D4B6">
        <w:rPr>
          <w:color w:val="auto"/>
          <w:sz w:val="28"/>
          <w:szCs w:val="28"/>
        </w:rPr>
        <w:t xml:space="preserve"> г. объявлен конкурс на определение управляющей компании МКД в с. Акташ. К</w:t>
      </w:r>
      <w:r w:rsidRPr="12A1D4B6" w:rsidR="12A1D4B6">
        <w:rPr>
          <w:sz w:val="28"/>
          <w:szCs w:val="28"/>
        </w:rPr>
        <w:t xml:space="preserve">онкурс не состоялся в виду отсутствия участников. ТСЖ района ликвидировались в добровольном </w:t>
      </w:r>
      <w:r w:rsidRPr="12A1D4B6" w:rsidR="12A1D4B6">
        <w:rPr>
          <w:sz w:val="28"/>
          <w:szCs w:val="28"/>
        </w:rPr>
        <w:t xml:space="preserve">порядке по решению их учредителей. Управление всеми МКД, расположенными в районе, осуществляется самими собственниками. </w:t>
      </w:r>
    </w:p>
    <w:p w:rsidRPr="000E35ED" w:rsidR="003F0FA4" w:rsidP="000E35ED" w:rsidRDefault="652DE3B3" w14:paraId="1037B8A3" w14:textId="573FEB60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Во исполнение Федерального закона от 27.07.2007 г. № 185-ФЗ «О фонде содействия реформированию ЖКХ» во всех МКД </w:t>
      </w:r>
      <w:proofErr w:type="spellStart"/>
      <w:r w:rsidRPr="000E35ED">
        <w:rPr>
          <w:sz w:val="28"/>
          <w:szCs w:val="28"/>
        </w:rPr>
        <w:t>Акташского</w:t>
      </w:r>
      <w:proofErr w:type="spellEnd"/>
      <w:r w:rsidRPr="000E35ED">
        <w:rPr>
          <w:sz w:val="28"/>
          <w:szCs w:val="28"/>
        </w:rPr>
        <w:t xml:space="preserve"> сельского поселения, где проводились работы по капитальному ремонту, установлены общедомовые приборы учета потребляемых энергоресурсов, однако в эксплуатацию не введены, не зарегистрированы из-за отсутствия денежных средств.</w:t>
      </w:r>
    </w:p>
    <w:p w:rsidRPr="000E35ED" w:rsidR="0F6C4ADA" w:rsidP="000E35ED" w:rsidRDefault="0F6C4ADA" w14:paraId="34A37358" w14:textId="5AA34691">
      <w:pPr>
        <w:pStyle w:val="a0"/>
        <w:spacing w:after="0" w:line="276" w:lineRule="auto"/>
        <w:rPr>
          <w:sz w:val="28"/>
          <w:szCs w:val="28"/>
          <w:lang w:val="ru-RU"/>
        </w:rPr>
      </w:pPr>
    </w:p>
    <w:p w:rsidRPr="000E35ED" w:rsidR="003F0FA4" w:rsidP="00B73C30" w:rsidRDefault="0F6C4ADA" w14:paraId="2D00B6AD" w14:textId="1F5A193A">
      <w:pPr>
        <w:pStyle w:val="Heading"/>
        <w:spacing w:line="276" w:lineRule="auto"/>
        <w:ind w:firstLine="709"/>
        <w:jc w:val="both"/>
        <w:rPr>
          <w:b/>
          <w:bCs/>
          <w:szCs w:val="28"/>
          <w:lang w:val="ru-RU"/>
        </w:rPr>
      </w:pPr>
      <w:r w:rsidRPr="0C2B174B" w:rsidR="0C2B174B">
        <w:rPr>
          <w:b w:val="1"/>
          <w:bCs w:val="1"/>
          <w:lang w:val="ru-RU"/>
        </w:rPr>
        <w:t xml:space="preserve">П. 28 Доля организаций коммунального комплекса, осуществляющих производство товаров, оказание услуг по водо-, тепло, -газо-,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</w:t>
      </w:r>
      <w:r w:rsidRPr="0C2B174B" w:rsidR="0C2B174B">
        <w:rPr>
          <w:b w:val="1"/>
          <w:bCs w:val="1"/>
          <w:lang w:val="ru-RU"/>
        </w:rPr>
        <w:t>на территории городского округа</w:t>
      </w:r>
    </w:p>
    <w:p w:rsidR="0C2B174B" w:rsidP="0C2B174B" w:rsidRDefault="0C2B174B" w14:paraId="22487032" w14:textId="75EF5B9D">
      <w:pPr>
        <w:pStyle w:val="a0"/>
        <w:rPr>
          <w:rFonts w:ascii="Times New Roman" w:hAnsi="Times New Roman" w:eastAsia="Times New Roman" w:cs="Times New Roman"/>
          <w:sz w:val="24"/>
          <w:szCs w:val="24"/>
          <w:lang w:val="ru-RU"/>
        </w:rPr>
      </w:pPr>
    </w:p>
    <w:p w:rsidRPr="000E35ED" w:rsidR="003F0FA4" w:rsidP="000E35ED" w:rsidRDefault="76DAB8E2" w14:paraId="3E2B1DCE" w14:textId="440AD2D8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тепло,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составила 33,3 %, сохранившись на уровне прошлого года.</w:t>
      </w:r>
    </w:p>
    <w:p w:rsidRPr="000E35ED" w:rsidR="003F0FA4" w:rsidP="000E35ED" w:rsidRDefault="76DAB8E2" w14:paraId="27336B03" w14:textId="2969FC81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Общее число организаций коммунального комплекса, осуществляющих свою деятельность на территории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- 3 ед.:</w:t>
      </w:r>
    </w:p>
    <w:p w:rsidRPr="000E35ED" w:rsidR="003F0FA4" w:rsidP="000E35ED" w:rsidRDefault="76DAB8E2" w14:paraId="04F4621A" w14:textId="25228960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1. МУП «Акташ ЖКХ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район», предоставление услуг теплоснабжения и холодного водоснабжения; вывоза твердых бытовых отходов, жидких бытовых отходов;</w:t>
      </w:r>
    </w:p>
    <w:p w:rsidRPr="000E35ED" w:rsidR="003F0FA4" w:rsidP="000E35ED" w:rsidRDefault="76DAB8E2" w14:paraId="41EA4453" w14:textId="32104FD1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2. ООО «</w:t>
      </w:r>
      <w:proofErr w:type="spellStart"/>
      <w:r w:rsidRPr="000E35ED">
        <w:rPr>
          <w:sz w:val="28"/>
          <w:szCs w:val="28"/>
        </w:rPr>
        <w:t>Челушманэнерго</w:t>
      </w:r>
      <w:proofErr w:type="spellEnd"/>
      <w:r w:rsidRPr="000E35ED">
        <w:rPr>
          <w:sz w:val="28"/>
          <w:szCs w:val="28"/>
        </w:rPr>
        <w:t xml:space="preserve">» дизельная электростанция с. </w:t>
      </w:r>
      <w:proofErr w:type="spellStart"/>
      <w:r w:rsidRPr="000E35ED">
        <w:rPr>
          <w:sz w:val="28"/>
          <w:szCs w:val="28"/>
        </w:rPr>
        <w:t>Язула</w:t>
      </w:r>
      <w:proofErr w:type="spellEnd"/>
      <w:r w:rsidRPr="000E35ED">
        <w:rPr>
          <w:sz w:val="28"/>
          <w:szCs w:val="28"/>
        </w:rPr>
        <w:t xml:space="preserve"> </w:t>
      </w:r>
      <w:proofErr w:type="spellStart"/>
      <w:r w:rsidRPr="000E35ED">
        <w:rPr>
          <w:sz w:val="28"/>
          <w:szCs w:val="28"/>
        </w:rPr>
        <w:t>Саратанского</w:t>
      </w:r>
      <w:proofErr w:type="spellEnd"/>
      <w:r w:rsidRPr="000E35ED">
        <w:rPr>
          <w:sz w:val="28"/>
          <w:szCs w:val="28"/>
        </w:rPr>
        <w:t xml:space="preserve"> сельского поселения, предоставление услуг электроснабжения;</w:t>
      </w:r>
    </w:p>
    <w:p w:rsidRPr="000E35ED" w:rsidR="003F0FA4" w:rsidP="000E35ED" w:rsidRDefault="76DAB8E2" w14:paraId="5218D6B6" w14:textId="74FD38A9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3. МУП «Кайру» дизельная электростанция с. </w:t>
      </w:r>
      <w:proofErr w:type="spellStart"/>
      <w:r w:rsidRPr="000E35ED">
        <w:rPr>
          <w:sz w:val="28"/>
          <w:szCs w:val="28"/>
        </w:rPr>
        <w:t>Коо</w:t>
      </w:r>
      <w:proofErr w:type="spellEnd"/>
      <w:r w:rsidRPr="000E35ED">
        <w:rPr>
          <w:sz w:val="28"/>
          <w:szCs w:val="28"/>
        </w:rPr>
        <w:t>, с. Кок-</w:t>
      </w:r>
      <w:proofErr w:type="spellStart"/>
      <w:r w:rsidRPr="000E35ED">
        <w:rPr>
          <w:sz w:val="28"/>
          <w:szCs w:val="28"/>
        </w:rPr>
        <w:t>Паш</w:t>
      </w:r>
      <w:proofErr w:type="spellEnd"/>
      <w:r w:rsidRPr="000E35ED">
        <w:rPr>
          <w:sz w:val="28"/>
          <w:szCs w:val="28"/>
        </w:rPr>
        <w:t xml:space="preserve">, гидроэлектростанция «Кайру» с. </w:t>
      </w:r>
      <w:proofErr w:type="spellStart"/>
      <w:r w:rsidRPr="000E35ED">
        <w:rPr>
          <w:sz w:val="28"/>
          <w:szCs w:val="28"/>
        </w:rPr>
        <w:t>Балыкча</w:t>
      </w:r>
      <w:proofErr w:type="spellEnd"/>
      <w:r w:rsidRPr="000E35ED">
        <w:rPr>
          <w:sz w:val="28"/>
          <w:szCs w:val="28"/>
        </w:rPr>
        <w:t xml:space="preserve"> </w:t>
      </w:r>
      <w:proofErr w:type="spellStart"/>
      <w:r w:rsidRPr="000E35ED">
        <w:rPr>
          <w:sz w:val="28"/>
          <w:szCs w:val="28"/>
        </w:rPr>
        <w:t>Челушманского</w:t>
      </w:r>
      <w:proofErr w:type="spellEnd"/>
      <w:r w:rsidRPr="000E35ED">
        <w:rPr>
          <w:sz w:val="28"/>
          <w:szCs w:val="28"/>
        </w:rPr>
        <w:t xml:space="preserve"> сельского поселения, предоставление услуг электроснабжения. </w:t>
      </w:r>
    </w:p>
    <w:p w:rsidRPr="000E35ED" w:rsidR="003F0FA4" w:rsidP="000E35ED" w:rsidRDefault="652DE3B3" w14:paraId="5B2F9378" w14:textId="391C0D66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lastRenderedPageBreak/>
        <w:t xml:space="preserve">Из вышеперечисленных организаций коммунального комплекса находятся в муниципальной собственности - 2 предприятия, участие муниципального района в уставном капитале которых составляет не более 25 процентов. В дальнейшем деятельность муниципальных унитарных предприятий жилищно-коммунального комплекса по обеспечению электроснабжения, теплоснабжения, холодного водоснабжения будет продолжаться.   </w:t>
      </w:r>
    </w:p>
    <w:p w:rsidRPr="000E35ED" w:rsidR="0F6C4ADA" w:rsidP="000E35ED" w:rsidRDefault="0F6C4ADA" w14:paraId="79362E3E" w14:textId="4ACF7BA1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Pr="000E35ED" w:rsidR="0F6C4ADA" w:rsidP="000E35ED" w:rsidRDefault="0F6C4ADA" w14:paraId="6C4E976B" w14:textId="678A462F">
      <w:pPr>
        <w:spacing w:line="276" w:lineRule="auto"/>
        <w:ind w:firstLine="708"/>
        <w:jc w:val="both"/>
        <w:rPr>
          <w:b w:val="1"/>
          <w:bCs w:val="1"/>
          <w:sz w:val="28"/>
          <w:szCs w:val="28"/>
        </w:rPr>
      </w:pPr>
      <w:r w:rsidRPr="12A1D4B6" w:rsidR="12A1D4B6">
        <w:rPr>
          <w:b w:val="1"/>
          <w:bCs w:val="1"/>
          <w:sz w:val="28"/>
          <w:szCs w:val="28"/>
        </w:rPr>
        <w:t>П. 29 Доля многоквартирных домов, расположенных на земельных участках, в отношении которых осуществлен г</w:t>
      </w:r>
      <w:r w:rsidRPr="12A1D4B6" w:rsidR="12A1D4B6">
        <w:rPr>
          <w:b w:val="1"/>
          <w:bCs w:val="1"/>
          <w:sz w:val="28"/>
          <w:szCs w:val="28"/>
        </w:rPr>
        <w:t>осударственный кадастровый учет</w:t>
      </w:r>
    </w:p>
    <w:p w:rsidR="12A1D4B6" w:rsidP="12A1D4B6" w:rsidRDefault="12A1D4B6" w14:paraId="1226039F" w14:textId="2A417E7B">
      <w:pPr>
        <w:pStyle w:val="a"/>
        <w:spacing w:line="276" w:lineRule="auto"/>
        <w:ind w:firstLine="708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003F0FA4" w:rsidP="000E35ED" w:rsidRDefault="76DAB8E2" w14:paraId="1AA767DB" w14:textId="056BB40A">
      <w:pPr>
        <w:spacing w:line="276" w:lineRule="auto"/>
        <w:ind w:firstLine="720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Проведена работа по уточнению числа МКД, расположенных на земельных участках, в отношении которых осуществлен государственный кадастровый учет по сельским поселениям по программе «Парус. </w:t>
      </w:r>
      <w:proofErr w:type="spellStart"/>
      <w:r w:rsidRPr="000E35ED">
        <w:rPr>
          <w:sz w:val="28"/>
          <w:szCs w:val="28"/>
        </w:rPr>
        <w:t>Похозяйственный</w:t>
      </w:r>
      <w:proofErr w:type="spellEnd"/>
      <w:r w:rsidRPr="000E35ED">
        <w:rPr>
          <w:sz w:val="28"/>
          <w:szCs w:val="28"/>
        </w:rPr>
        <w:t xml:space="preserve"> учет», количеству земельных участков, в отношении которых осуществлен государственный кадастровый учет. За период 2020 г. число МКД увеличилось на 2 ед. в связи с вводом 2 МКД в с. </w:t>
      </w:r>
      <w:proofErr w:type="spellStart"/>
      <w:r w:rsidRPr="000E35ED">
        <w:rPr>
          <w:sz w:val="28"/>
          <w:szCs w:val="28"/>
        </w:rPr>
        <w:t>Улаган</w:t>
      </w:r>
      <w:proofErr w:type="spellEnd"/>
      <w:r w:rsidRPr="000E35ED">
        <w:rPr>
          <w:sz w:val="28"/>
          <w:szCs w:val="28"/>
        </w:rPr>
        <w:t xml:space="preserve"> (ул. Пионерская,</w:t>
      </w:r>
      <w:r w:rsidR="00B73C30">
        <w:rPr>
          <w:sz w:val="28"/>
          <w:szCs w:val="28"/>
        </w:rPr>
        <w:t xml:space="preserve"> </w:t>
      </w:r>
      <w:r w:rsidRPr="000E35ED">
        <w:rPr>
          <w:sz w:val="28"/>
          <w:szCs w:val="28"/>
        </w:rPr>
        <w:t xml:space="preserve">3; по ул. </w:t>
      </w:r>
      <w:proofErr w:type="spellStart"/>
      <w:r w:rsidRPr="000E35ED">
        <w:rPr>
          <w:sz w:val="28"/>
          <w:szCs w:val="28"/>
        </w:rPr>
        <w:t>Пионерскя</w:t>
      </w:r>
      <w:proofErr w:type="spellEnd"/>
      <w:r w:rsidRPr="000E35ED">
        <w:rPr>
          <w:sz w:val="28"/>
          <w:szCs w:val="28"/>
        </w:rPr>
        <w:t>,</w:t>
      </w:r>
      <w:r w:rsidR="00B73C30">
        <w:rPr>
          <w:sz w:val="28"/>
          <w:szCs w:val="28"/>
        </w:rPr>
        <w:t xml:space="preserve"> </w:t>
      </w:r>
      <w:r w:rsidRPr="000E35ED">
        <w:rPr>
          <w:sz w:val="28"/>
          <w:szCs w:val="28"/>
        </w:rPr>
        <w:t xml:space="preserve">5) и составило 518 ед. </w:t>
      </w:r>
    </w:p>
    <w:p w:rsidRPr="000E35ED" w:rsidR="003F0FA4" w:rsidP="000E35ED" w:rsidRDefault="76DAB8E2" w14:paraId="07184E3A" w14:textId="5FB282E5">
      <w:pPr>
        <w:spacing w:line="276" w:lineRule="auto"/>
        <w:ind w:firstLine="720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 </w:t>
      </w:r>
    </w:p>
    <w:tbl>
      <w:tblPr>
        <w:tblStyle w:val="ad"/>
        <w:tblW w:w="0" w:type="auto"/>
        <w:tblLayout w:type="fixed"/>
        <w:tblLook w:val="06A0" w:firstRow="1" w:lastRow="0" w:firstColumn="1" w:lastColumn="0" w:noHBand="1" w:noVBand="1"/>
      </w:tblPr>
      <w:tblGrid>
        <w:gridCol w:w="3115"/>
        <w:gridCol w:w="3115"/>
        <w:gridCol w:w="3115"/>
      </w:tblGrid>
      <w:tr w:rsidRPr="000E35ED" w:rsidR="76DAB8E2" w:rsidTr="76DAB8E2" w14:paraId="00D09AB4" w14:textId="77777777">
        <w:tc>
          <w:tcPr>
            <w:tcW w:w="3115" w:type="dxa"/>
          </w:tcPr>
          <w:p w:rsidRPr="000E35ED" w:rsidR="76DAB8E2" w:rsidP="000E35ED" w:rsidRDefault="76DAB8E2" w14:paraId="076D4F16" w14:textId="0D4FA3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3115" w:type="dxa"/>
          </w:tcPr>
          <w:p w:rsidRPr="000E35ED" w:rsidR="76DAB8E2" w:rsidP="000E35ED" w:rsidRDefault="76DAB8E2" w14:paraId="6AB204AC" w14:textId="5D5A9C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Число МКД, имеющих на разрешение на ввод в эксплуатацию, ед.</w:t>
            </w:r>
          </w:p>
        </w:tc>
        <w:tc>
          <w:tcPr>
            <w:tcW w:w="3115" w:type="dxa"/>
          </w:tcPr>
          <w:p w:rsidRPr="000E35ED" w:rsidR="76DAB8E2" w:rsidP="000E35ED" w:rsidRDefault="76DAB8E2" w14:paraId="50DD8E2B" w14:textId="76653B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Число МКД, расположенных на земельных участках в отношении которых осуществлен государственный кадастровый учет, ед.</w:t>
            </w:r>
          </w:p>
        </w:tc>
      </w:tr>
      <w:tr w:rsidRPr="000E35ED" w:rsidR="76DAB8E2" w:rsidTr="76DAB8E2" w14:paraId="4DC76D25" w14:textId="77777777">
        <w:tc>
          <w:tcPr>
            <w:tcW w:w="3115" w:type="dxa"/>
          </w:tcPr>
          <w:p w:rsidRPr="000E35ED" w:rsidR="76DAB8E2" w:rsidP="000E35ED" w:rsidRDefault="76DAB8E2" w14:paraId="79F46824" w14:textId="7B6BE40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E35ED">
              <w:rPr>
                <w:sz w:val="28"/>
                <w:szCs w:val="28"/>
              </w:rPr>
              <w:t>Балыктуюльское</w:t>
            </w:r>
            <w:proofErr w:type="spellEnd"/>
            <w:r w:rsidRPr="000E35ED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3115" w:type="dxa"/>
          </w:tcPr>
          <w:p w:rsidRPr="000E35ED" w:rsidR="76DAB8E2" w:rsidP="000E35ED" w:rsidRDefault="76DAB8E2" w14:paraId="08D38B76" w14:textId="7327873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23</w:t>
            </w:r>
          </w:p>
        </w:tc>
        <w:tc>
          <w:tcPr>
            <w:tcW w:w="3115" w:type="dxa"/>
          </w:tcPr>
          <w:p w:rsidRPr="000E35ED" w:rsidR="76DAB8E2" w:rsidP="000E35ED" w:rsidRDefault="76DAB8E2" w14:paraId="393D0C05" w14:textId="446A05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23</w:t>
            </w:r>
          </w:p>
        </w:tc>
      </w:tr>
      <w:tr w:rsidRPr="000E35ED" w:rsidR="76DAB8E2" w:rsidTr="76DAB8E2" w14:paraId="7D693961" w14:textId="77777777">
        <w:tc>
          <w:tcPr>
            <w:tcW w:w="3115" w:type="dxa"/>
          </w:tcPr>
          <w:p w:rsidRPr="000E35ED" w:rsidR="76DAB8E2" w:rsidP="000E35ED" w:rsidRDefault="76DAB8E2" w14:paraId="7CBA013B" w14:textId="7159D2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E35ED">
              <w:rPr>
                <w:sz w:val="28"/>
                <w:szCs w:val="28"/>
              </w:rPr>
              <w:t>Чибилинское</w:t>
            </w:r>
            <w:proofErr w:type="spellEnd"/>
            <w:r w:rsidRPr="000E35ED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5" w:type="dxa"/>
          </w:tcPr>
          <w:p w:rsidRPr="000E35ED" w:rsidR="76DAB8E2" w:rsidP="000E35ED" w:rsidRDefault="76DAB8E2" w14:paraId="04315BF9" w14:textId="7698FF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35</w:t>
            </w:r>
          </w:p>
        </w:tc>
        <w:tc>
          <w:tcPr>
            <w:tcW w:w="3115" w:type="dxa"/>
          </w:tcPr>
          <w:p w:rsidRPr="000E35ED" w:rsidR="76DAB8E2" w:rsidP="000E35ED" w:rsidRDefault="76DAB8E2" w14:paraId="4E54A34F" w14:textId="71B9F52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35</w:t>
            </w:r>
          </w:p>
        </w:tc>
      </w:tr>
      <w:tr w:rsidRPr="000E35ED" w:rsidR="76DAB8E2" w:rsidTr="76DAB8E2" w14:paraId="4FE9BAFE" w14:textId="77777777">
        <w:tc>
          <w:tcPr>
            <w:tcW w:w="3115" w:type="dxa"/>
          </w:tcPr>
          <w:p w:rsidRPr="000E35ED" w:rsidR="76DAB8E2" w:rsidP="000E35ED" w:rsidRDefault="76DAB8E2" w14:paraId="20E51169" w14:textId="550956C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E35ED">
              <w:rPr>
                <w:sz w:val="28"/>
                <w:szCs w:val="28"/>
              </w:rPr>
              <w:t>Чибитское</w:t>
            </w:r>
            <w:proofErr w:type="spellEnd"/>
            <w:r w:rsidRPr="000E35ED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3115" w:type="dxa"/>
          </w:tcPr>
          <w:p w:rsidRPr="000E35ED" w:rsidR="76DAB8E2" w:rsidP="000E35ED" w:rsidRDefault="76DAB8E2" w14:paraId="6B19BBDB" w14:textId="734153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38</w:t>
            </w:r>
          </w:p>
        </w:tc>
        <w:tc>
          <w:tcPr>
            <w:tcW w:w="3115" w:type="dxa"/>
          </w:tcPr>
          <w:p w:rsidRPr="000E35ED" w:rsidR="76DAB8E2" w:rsidP="000E35ED" w:rsidRDefault="76DAB8E2" w14:paraId="555D5937" w14:textId="7CB87A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38</w:t>
            </w:r>
          </w:p>
        </w:tc>
      </w:tr>
      <w:tr w:rsidRPr="000E35ED" w:rsidR="76DAB8E2" w:rsidTr="76DAB8E2" w14:paraId="0D82807E" w14:textId="77777777">
        <w:tc>
          <w:tcPr>
            <w:tcW w:w="3115" w:type="dxa"/>
          </w:tcPr>
          <w:p w:rsidRPr="000E35ED" w:rsidR="76DAB8E2" w:rsidP="000E35ED" w:rsidRDefault="76DAB8E2" w14:paraId="2F18F983" w14:textId="079164C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E35ED">
              <w:rPr>
                <w:sz w:val="28"/>
                <w:szCs w:val="28"/>
              </w:rPr>
              <w:t>Улаганское</w:t>
            </w:r>
            <w:proofErr w:type="spellEnd"/>
            <w:r w:rsidRPr="000E35ED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3115" w:type="dxa"/>
          </w:tcPr>
          <w:p w:rsidRPr="000E35ED" w:rsidR="76DAB8E2" w:rsidP="000E35ED" w:rsidRDefault="76DAB8E2" w14:paraId="7BB71FED" w14:textId="64FBA3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178</w:t>
            </w:r>
          </w:p>
        </w:tc>
        <w:tc>
          <w:tcPr>
            <w:tcW w:w="3115" w:type="dxa"/>
          </w:tcPr>
          <w:p w:rsidRPr="000E35ED" w:rsidR="76DAB8E2" w:rsidP="000E35ED" w:rsidRDefault="76DAB8E2" w14:paraId="63E3500B" w14:textId="5CB73BB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173</w:t>
            </w:r>
          </w:p>
        </w:tc>
      </w:tr>
      <w:tr w:rsidRPr="000E35ED" w:rsidR="76DAB8E2" w:rsidTr="76DAB8E2" w14:paraId="722E8A60" w14:textId="77777777">
        <w:tc>
          <w:tcPr>
            <w:tcW w:w="3115" w:type="dxa"/>
          </w:tcPr>
          <w:p w:rsidRPr="000E35ED" w:rsidR="76DAB8E2" w:rsidP="000E35ED" w:rsidRDefault="76DAB8E2" w14:paraId="110F0C77" w14:textId="2AE413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E35ED">
              <w:rPr>
                <w:sz w:val="28"/>
                <w:szCs w:val="28"/>
              </w:rPr>
              <w:t>Саратанское</w:t>
            </w:r>
            <w:proofErr w:type="spellEnd"/>
            <w:r w:rsidRPr="000E35ED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3115" w:type="dxa"/>
          </w:tcPr>
          <w:p w:rsidRPr="000E35ED" w:rsidR="76DAB8E2" w:rsidP="000E35ED" w:rsidRDefault="76DAB8E2" w14:paraId="5377DD64" w14:textId="0CD5E7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28</w:t>
            </w:r>
          </w:p>
        </w:tc>
        <w:tc>
          <w:tcPr>
            <w:tcW w:w="3115" w:type="dxa"/>
          </w:tcPr>
          <w:p w:rsidRPr="000E35ED" w:rsidR="76DAB8E2" w:rsidP="000E35ED" w:rsidRDefault="76DAB8E2" w14:paraId="78BA9C84" w14:textId="36618E0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28</w:t>
            </w:r>
          </w:p>
        </w:tc>
      </w:tr>
      <w:tr w:rsidRPr="000E35ED" w:rsidR="76DAB8E2" w:rsidTr="76DAB8E2" w14:paraId="02F63AFB" w14:textId="77777777">
        <w:tc>
          <w:tcPr>
            <w:tcW w:w="3115" w:type="dxa"/>
          </w:tcPr>
          <w:p w:rsidRPr="000E35ED" w:rsidR="76DAB8E2" w:rsidP="000E35ED" w:rsidRDefault="76DAB8E2" w14:paraId="09484172" w14:textId="3646854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E35ED">
              <w:rPr>
                <w:sz w:val="28"/>
                <w:szCs w:val="28"/>
              </w:rPr>
              <w:t>Челушманское</w:t>
            </w:r>
            <w:proofErr w:type="spellEnd"/>
            <w:r w:rsidRPr="000E35ED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3115" w:type="dxa"/>
          </w:tcPr>
          <w:p w:rsidRPr="000E35ED" w:rsidR="76DAB8E2" w:rsidP="000E35ED" w:rsidRDefault="76DAB8E2" w14:paraId="2CFC52C8" w14:textId="729E3F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Pr="000E35ED" w:rsidR="76DAB8E2" w:rsidP="000E35ED" w:rsidRDefault="76DAB8E2" w14:paraId="31D45B61" w14:textId="5E0FBE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3</w:t>
            </w:r>
          </w:p>
        </w:tc>
      </w:tr>
      <w:tr w:rsidRPr="000E35ED" w:rsidR="76DAB8E2" w:rsidTr="76DAB8E2" w14:paraId="00EA4CE1" w14:textId="77777777">
        <w:tc>
          <w:tcPr>
            <w:tcW w:w="3115" w:type="dxa"/>
          </w:tcPr>
          <w:p w:rsidRPr="000E35ED" w:rsidR="76DAB8E2" w:rsidP="000E35ED" w:rsidRDefault="76DAB8E2" w14:paraId="714E1CA3" w14:textId="35D9E07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E35ED">
              <w:rPr>
                <w:sz w:val="28"/>
                <w:szCs w:val="28"/>
              </w:rPr>
              <w:t>Акташское</w:t>
            </w:r>
            <w:proofErr w:type="spellEnd"/>
            <w:r w:rsidRPr="000E35ED">
              <w:rPr>
                <w:sz w:val="28"/>
                <w:szCs w:val="28"/>
              </w:rPr>
              <w:t xml:space="preserve"> сельское </w:t>
            </w:r>
            <w:r w:rsidRPr="000E35ED">
              <w:rPr>
                <w:sz w:val="28"/>
                <w:szCs w:val="28"/>
              </w:rPr>
              <w:lastRenderedPageBreak/>
              <w:t xml:space="preserve">поселение </w:t>
            </w:r>
          </w:p>
        </w:tc>
        <w:tc>
          <w:tcPr>
            <w:tcW w:w="3115" w:type="dxa"/>
          </w:tcPr>
          <w:p w:rsidRPr="000E35ED" w:rsidR="76DAB8E2" w:rsidP="000E35ED" w:rsidRDefault="76DAB8E2" w14:paraId="2C8BC3BB" w14:textId="428C629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lastRenderedPageBreak/>
              <w:t>213</w:t>
            </w:r>
          </w:p>
        </w:tc>
        <w:tc>
          <w:tcPr>
            <w:tcW w:w="3115" w:type="dxa"/>
          </w:tcPr>
          <w:p w:rsidRPr="000E35ED" w:rsidR="76DAB8E2" w:rsidP="000E35ED" w:rsidRDefault="76DAB8E2" w14:paraId="47419FA7" w14:textId="22D16F3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213</w:t>
            </w:r>
          </w:p>
        </w:tc>
      </w:tr>
      <w:tr w:rsidRPr="000E35ED" w:rsidR="76DAB8E2" w:rsidTr="76DAB8E2" w14:paraId="40671085" w14:textId="77777777">
        <w:tc>
          <w:tcPr>
            <w:tcW w:w="3115" w:type="dxa"/>
          </w:tcPr>
          <w:p w:rsidRPr="000E35ED" w:rsidR="76DAB8E2" w:rsidP="000E35ED" w:rsidRDefault="76DAB8E2" w14:paraId="007650FB" w14:textId="7EE22F75">
            <w:pPr>
              <w:spacing w:line="276" w:lineRule="auto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ИТОГО:</w:t>
            </w:r>
          </w:p>
        </w:tc>
        <w:tc>
          <w:tcPr>
            <w:tcW w:w="3115" w:type="dxa"/>
          </w:tcPr>
          <w:p w:rsidRPr="000E35ED" w:rsidR="76DAB8E2" w:rsidP="000E35ED" w:rsidRDefault="76DAB8E2" w14:paraId="040A82F9" w14:textId="103BDC5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518</w:t>
            </w:r>
          </w:p>
        </w:tc>
        <w:tc>
          <w:tcPr>
            <w:tcW w:w="3115" w:type="dxa"/>
          </w:tcPr>
          <w:p w:rsidRPr="000E35ED" w:rsidR="76DAB8E2" w:rsidP="000E35ED" w:rsidRDefault="76DAB8E2" w14:paraId="5D65F0AB" w14:textId="089390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E35ED">
              <w:rPr>
                <w:sz w:val="28"/>
                <w:szCs w:val="28"/>
              </w:rPr>
              <w:t>518</w:t>
            </w:r>
          </w:p>
        </w:tc>
      </w:tr>
    </w:tbl>
    <w:p w:rsidRPr="000E35ED" w:rsidR="003F0FA4" w:rsidP="000E35ED" w:rsidRDefault="76DAB8E2" w14:paraId="7521B046" w14:textId="4C2827F1">
      <w:pPr>
        <w:spacing w:line="276" w:lineRule="auto"/>
        <w:ind w:firstLine="720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 </w:t>
      </w:r>
    </w:p>
    <w:p w:rsidRPr="000E35ED" w:rsidR="003F0FA4" w:rsidP="000E35ED" w:rsidRDefault="652DE3B3" w14:paraId="3B88899E" w14:textId="3FAB5F30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 связи с этим, в 2020 г. доля МКД, расположенных на земельных участках, в отношении которых осуществлен государственный кадастровый учет, составляет 100,0 %, как и в 2019 г.</w:t>
      </w:r>
    </w:p>
    <w:p w:rsidRPr="000E35ED" w:rsidR="0F6C4ADA" w:rsidP="000E35ED" w:rsidRDefault="0F6C4ADA" w14:paraId="4E6C0D07" w14:textId="009BC5E7">
      <w:pPr>
        <w:spacing w:line="276" w:lineRule="auto"/>
        <w:ind w:firstLine="567"/>
        <w:jc w:val="both"/>
        <w:rPr>
          <w:sz w:val="28"/>
          <w:szCs w:val="28"/>
        </w:rPr>
      </w:pPr>
    </w:p>
    <w:p w:rsidRPr="000E35ED" w:rsidR="003F0FA4" w:rsidP="000E35ED" w:rsidRDefault="000E35ED" w14:paraId="0D142F6F" w14:textId="1BE3E2FC">
      <w:pPr>
        <w:spacing w:line="276" w:lineRule="auto"/>
        <w:ind w:firstLine="567"/>
        <w:jc w:val="both"/>
        <w:rPr>
          <w:b w:val="1"/>
          <w:bCs w:val="1"/>
          <w:sz w:val="28"/>
          <w:szCs w:val="28"/>
        </w:rPr>
      </w:pPr>
      <w:r w:rsidRPr="000E35ED">
        <w:rPr>
          <w:b w:val="1"/>
          <w:bCs w:val="1"/>
          <w:spacing w:val="-2"/>
          <w:sz w:val="28"/>
          <w:szCs w:val="28"/>
        </w:rPr>
        <w:t xml:space="preserve">П. 30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</w:t>
      </w:r>
      <w:r w:rsidR="00B73C30">
        <w:rPr>
          <w:b w:val="1"/>
          <w:bCs w:val="1"/>
          <w:spacing w:val="-2"/>
          <w:sz w:val="28"/>
          <w:szCs w:val="28"/>
        </w:rPr>
        <w:t>нуждающегося в жилых помещениях</w:t>
      </w:r>
    </w:p>
    <w:p w:rsidR="12A1D4B6" w:rsidP="12A1D4B6" w:rsidRDefault="12A1D4B6" w14:paraId="0C577F2F" w14:textId="2C0EA098">
      <w:pPr>
        <w:pStyle w:val="a"/>
        <w:spacing w:line="276" w:lineRule="auto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0F6C4ADA" w:rsidP="000E35ED" w:rsidRDefault="0F6C4ADA" w14:paraId="2A638D39" w14:textId="1087A15C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Доля населения, получившего жилые помещения и улучшившего жилищные условия, в общей численности населения, состоящего на учете в качестве нуждающегося, в жилых помещениях на конец отчетного года составила 7,9 %, (в 2019 г. – 4,2</w:t>
      </w:r>
      <w:r w:rsidR="00B73C30">
        <w:rPr>
          <w:sz w:val="28"/>
          <w:szCs w:val="28"/>
        </w:rPr>
        <w:t xml:space="preserve"> </w:t>
      </w:r>
      <w:r w:rsidRPr="000E35ED">
        <w:rPr>
          <w:sz w:val="28"/>
          <w:szCs w:val="28"/>
        </w:rPr>
        <w:t xml:space="preserve">%). Наблюдается рост показателя на 3,7 процентных пункта за счет увеличения субвенций по федеральным программам, что привело к росту количества граждан, получивших жилые помещения и улучшивших жилищные условия в отчетном году. </w:t>
      </w:r>
    </w:p>
    <w:p w:rsidRPr="000E35ED" w:rsidR="0F6C4ADA" w:rsidP="000E35ED" w:rsidRDefault="0F6C4ADA" w14:paraId="2929D171" w14:textId="62A65EC5">
      <w:pPr>
        <w:spacing w:line="276" w:lineRule="auto"/>
        <w:ind w:firstLine="709"/>
        <w:jc w:val="both"/>
        <w:rPr>
          <w:sz w:val="28"/>
          <w:szCs w:val="28"/>
        </w:rPr>
      </w:pPr>
      <w:r w:rsidRPr="0C2B174B" w:rsidR="0C2B174B">
        <w:rPr>
          <w:sz w:val="28"/>
          <w:szCs w:val="28"/>
        </w:rPr>
        <w:t xml:space="preserve">В качестве нуждающихся в жилых помещениях и улучшении жилищных условий в жилищной комиссии в МО «Улаганский район» на учете состоят 2 668 члена семей, в том числе по категориям: </w:t>
      </w:r>
    </w:p>
    <w:p w:rsidRPr="000E35ED" w:rsidR="0F6C4ADA" w:rsidP="000E35ED" w:rsidRDefault="0F6C4ADA" w14:paraId="19F813D6" w14:textId="3E4608A9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</w:t>
      </w:r>
      <w:r w:rsidR="00B73C30">
        <w:rPr>
          <w:sz w:val="28"/>
          <w:szCs w:val="28"/>
        </w:rPr>
        <w:t xml:space="preserve"> </w:t>
      </w:r>
      <w:r w:rsidRPr="000E35ED">
        <w:rPr>
          <w:sz w:val="28"/>
          <w:szCs w:val="28"/>
        </w:rPr>
        <w:t xml:space="preserve">189 чел. - дети-сироты; </w:t>
      </w:r>
    </w:p>
    <w:p w:rsidRPr="000E35ED" w:rsidR="0F6C4ADA" w:rsidP="000E35ED" w:rsidRDefault="0F6C4ADA" w14:paraId="5BB6E24F" w14:textId="1FC704C0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</w:t>
      </w:r>
      <w:r w:rsidR="00B73C30">
        <w:rPr>
          <w:sz w:val="28"/>
          <w:szCs w:val="28"/>
        </w:rPr>
        <w:t xml:space="preserve"> </w:t>
      </w:r>
      <w:r w:rsidRPr="000E35ED">
        <w:rPr>
          <w:sz w:val="28"/>
          <w:szCs w:val="28"/>
        </w:rPr>
        <w:t>127 чел. - инвалиды;</w:t>
      </w:r>
    </w:p>
    <w:p w:rsidRPr="000E35ED" w:rsidR="0F6C4ADA" w:rsidP="000E35ED" w:rsidRDefault="0F6C4ADA" w14:paraId="222426AE" w14:textId="04F8D405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- 97 чел. - участников боевых действий;</w:t>
      </w:r>
    </w:p>
    <w:p w:rsidRPr="000E35ED" w:rsidR="0F6C4ADA" w:rsidP="000E35ED" w:rsidRDefault="0F6C4ADA" w14:paraId="56433B69" w14:textId="0312850B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</w:t>
      </w:r>
      <w:r w:rsidR="00B73C30">
        <w:rPr>
          <w:sz w:val="28"/>
          <w:szCs w:val="28"/>
        </w:rPr>
        <w:t xml:space="preserve"> </w:t>
      </w:r>
      <w:r w:rsidRPr="000E35ED">
        <w:rPr>
          <w:sz w:val="28"/>
          <w:szCs w:val="28"/>
        </w:rPr>
        <w:t>1 533 чел. – граждане, выезжающие (выехавшие) из районов Крайнего Севера и приравненных к ним местностей;</w:t>
      </w:r>
    </w:p>
    <w:p w:rsidRPr="000E35ED" w:rsidR="0F6C4ADA" w:rsidP="000E35ED" w:rsidRDefault="0F6C4ADA" w14:paraId="5E7A43A9" w14:textId="78869929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-371 чел. (численный состав семей -1226 чел.) – граждане, состоящие на учете по федеральной целевой программе «Устойчивое развитие сельских территорий на 2014 - 2017 гг. и на период до 2020 г.»;</w:t>
      </w:r>
    </w:p>
    <w:p w:rsidRPr="000E35ED" w:rsidR="0F6C4ADA" w:rsidP="000E35ED" w:rsidRDefault="0F6C4ADA" w14:paraId="59D9CFD8" w14:textId="0F1A8EDB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- 97 чел. – граждане, состоящие на учете по федеральной целевой программе «Жилище», подпрограмма «Обеспечение жильем молодых семей на 2015 – 2020 гг.»;</w:t>
      </w:r>
    </w:p>
    <w:p w:rsidRPr="000E35ED" w:rsidR="0F6C4ADA" w:rsidP="000E35ED" w:rsidRDefault="0F6C4ADA" w14:paraId="40D234DF" w14:textId="7759234F">
      <w:pPr>
        <w:spacing w:line="276" w:lineRule="auto"/>
        <w:ind w:firstLine="709"/>
        <w:jc w:val="both"/>
        <w:rPr>
          <w:sz w:val="28"/>
          <w:szCs w:val="28"/>
        </w:rPr>
      </w:pPr>
      <w:r w:rsidRPr="0C2B174B" w:rsidR="0C2B174B">
        <w:rPr>
          <w:sz w:val="28"/>
          <w:szCs w:val="28"/>
        </w:rPr>
        <w:t xml:space="preserve">- 254 </w:t>
      </w:r>
      <w:r w:rsidRPr="0C2B174B" w:rsidR="0C2B174B">
        <w:rPr>
          <w:color w:val="auto"/>
          <w:sz w:val="28"/>
          <w:szCs w:val="28"/>
        </w:rPr>
        <w:t>чел.</w:t>
      </w:r>
      <w:r w:rsidRPr="0C2B174B" w:rsidR="0C2B174B">
        <w:rPr>
          <w:sz w:val="28"/>
          <w:szCs w:val="28"/>
        </w:rPr>
        <w:t xml:space="preserve"> - граждане, состоящие на учете в качестве нуждающихся в жилых помещениях, по договорам социального найма.</w:t>
      </w:r>
    </w:p>
    <w:p w:rsidRPr="000E35ED" w:rsidR="0F6C4ADA" w:rsidP="000E35ED" w:rsidRDefault="0F6C4ADA" w14:paraId="3BC4E52C" w14:textId="7F53C860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В 2020 г. социальную поддержку на приобретение (строительство) жилых помещений получили 212 членов семей по категориям: </w:t>
      </w:r>
    </w:p>
    <w:p w:rsidRPr="000E35ED" w:rsidR="0F6C4ADA" w:rsidP="000E35ED" w:rsidRDefault="0F6C4ADA" w14:paraId="7749EAC3" w14:textId="4BC624BF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- по ФЦП «Устойчивое развитие сельских территорий на 2014 - 2017 гг. и на период до 2020 г.» - 3 семьи - 15 членов семей; </w:t>
      </w:r>
    </w:p>
    <w:p w:rsidRPr="000E35ED" w:rsidR="0F6C4ADA" w:rsidP="000E35ED" w:rsidRDefault="0F6C4ADA" w14:paraId="616247E3" w14:textId="11A5903A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lastRenderedPageBreak/>
        <w:t xml:space="preserve">- граждан, выезжающих (выехавших) из районов Крайнего Севера и приравненных к ним местностей - 144 членов семей; </w:t>
      </w:r>
    </w:p>
    <w:p w:rsidRPr="000E35ED" w:rsidR="0F6C4ADA" w:rsidP="000E35ED" w:rsidRDefault="09D3BB80" w14:paraId="1C11D521" w14:textId="7372C3B6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граждан, из категории молодой семьи по целевой программе «Жилище» подпрограмма «Обеспечение жильем молодых семей на 2015 - 2020 гг.» – 22 члена семьи;</w:t>
      </w:r>
    </w:p>
    <w:p w:rsidRPr="000E35ED" w:rsidR="0F6C4ADA" w:rsidP="000E35ED" w:rsidRDefault="0F6C4ADA" w14:paraId="543BE2E7" w14:textId="4B3B68D6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граждан их категории детей-сирот – 8 детей-сирот;</w:t>
      </w:r>
    </w:p>
    <w:p w:rsidRPr="000E35ED" w:rsidR="0F6C4ADA" w:rsidP="000E35ED" w:rsidRDefault="0F6C4ADA" w14:paraId="568E6B11" w14:textId="2E9A6072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граждан по категории «О социальной защите инвалидов в РФ» -</w:t>
      </w:r>
      <w:r w:rsidR="004D5BCA">
        <w:rPr>
          <w:sz w:val="28"/>
          <w:szCs w:val="28"/>
        </w:rPr>
        <w:t xml:space="preserve"> </w:t>
      </w:r>
      <w:r w:rsidRPr="000E35ED">
        <w:rPr>
          <w:sz w:val="28"/>
          <w:szCs w:val="28"/>
        </w:rPr>
        <w:t>0 чел.;</w:t>
      </w:r>
    </w:p>
    <w:p w:rsidRPr="000E35ED" w:rsidR="0F6C4ADA" w:rsidP="000E35ED" w:rsidRDefault="652DE3B3" w14:paraId="21E39B68" w14:textId="149B9E47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граждан, состоящих на учете в качестве нуждающихся в жилых помещениях, по договорам социального найма – 3 граждан.</w:t>
      </w:r>
    </w:p>
    <w:p w:rsidRPr="000E35ED" w:rsidR="003F0FA4" w:rsidP="000E35ED" w:rsidRDefault="003F0FA4" w14:paraId="4475AD14" w14:textId="77777777">
      <w:pPr>
        <w:spacing w:line="276" w:lineRule="auto"/>
        <w:ind w:firstLine="567"/>
        <w:jc w:val="both"/>
        <w:rPr>
          <w:sz w:val="28"/>
          <w:szCs w:val="28"/>
        </w:rPr>
      </w:pPr>
    </w:p>
    <w:p w:rsidRPr="000E35ED" w:rsidR="003F0FA4" w:rsidP="12A1D4B6" w:rsidRDefault="000E35ED" w14:paraId="08F0F357" w14:textId="4E1F90BF">
      <w:pPr>
        <w:autoSpaceDE w:val="0"/>
        <w:spacing w:line="276" w:lineRule="auto"/>
        <w:ind w:firstLine="567"/>
        <w:jc w:val="both"/>
        <w:rPr>
          <w:b w:val="1"/>
          <w:bCs w:val="1"/>
          <w:sz w:val="28"/>
          <w:szCs w:val="28"/>
        </w:rPr>
      </w:pPr>
      <w:r w:rsidRPr="12A1D4B6" w:rsidR="12A1D4B6">
        <w:rPr>
          <w:b w:val="1"/>
          <w:bCs w:val="1"/>
          <w:sz w:val="28"/>
          <w:szCs w:val="28"/>
        </w:rPr>
        <w:t>П. 31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</w:t>
      </w:r>
      <w:r w:rsidRPr="12A1D4B6" w:rsidR="12A1D4B6">
        <w:rPr>
          <w:b w:val="1"/>
          <w:bCs w:val="1"/>
          <w:sz w:val="28"/>
          <w:szCs w:val="28"/>
        </w:rPr>
        <w:t>разования (без учета субвенций)</w:t>
      </w:r>
    </w:p>
    <w:p w:rsidR="12A1D4B6" w:rsidP="12A1D4B6" w:rsidRDefault="12A1D4B6" w14:paraId="27E186E3" w14:textId="149B4BA3">
      <w:pPr>
        <w:pStyle w:val="a"/>
        <w:spacing w:line="276" w:lineRule="auto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39796BE1" w:rsidP="000E35ED" w:rsidRDefault="39796BE1" w14:paraId="4FED3A5B" w14:textId="6A44224B">
      <w:pPr>
        <w:spacing w:line="276" w:lineRule="auto"/>
        <w:ind w:firstLine="705"/>
        <w:jc w:val="both"/>
        <w:rPr>
          <w:sz w:val="28"/>
          <w:szCs w:val="28"/>
        </w:rPr>
      </w:pPr>
      <w:r w:rsidRPr="0C2B174B" w:rsidR="0C2B174B">
        <w:rPr>
          <w:sz w:val="28"/>
          <w:szCs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</w:t>
      </w:r>
      <w:r w:rsidRPr="0C2B174B" w:rsidR="0C2B174B">
        <w:rPr>
          <w:color w:val="auto"/>
          <w:sz w:val="28"/>
          <w:szCs w:val="28"/>
        </w:rPr>
        <w:t>муниципального образования (без учета субвенции)</w:t>
      </w:r>
      <w:r w:rsidRPr="0C2B174B" w:rsidR="0C2B174B">
        <w:rPr>
          <w:b w:val="1"/>
          <w:bCs w:val="1"/>
          <w:color w:val="auto"/>
          <w:sz w:val="28"/>
          <w:szCs w:val="28"/>
        </w:rPr>
        <w:t xml:space="preserve"> </w:t>
      </w:r>
      <w:r w:rsidRPr="0C2B174B" w:rsidR="0C2B174B">
        <w:rPr>
          <w:color w:val="auto"/>
          <w:sz w:val="28"/>
          <w:szCs w:val="28"/>
        </w:rPr>
        <w:t xml:space="preserve">в отчетном году составила </w:t>
      </w:r>
      <w:r w:rsidRPr="0C2B174B" w:rsidR="0C2B174B">
        <w:rPr>
          <w:color w:val="auto"/>
          <w:sz w:val="28"/>
          <w:szCs w:val="28"/>
        </w:rPr>
        <w:t>16,4 %</w:t>
      </w:r>
      <w:r w:rsidRPr="0C2B174B" w:rsidR="0C2B174B">
        <w:rPr>
          <w:color w:val="auto"/>
          <w:sz w:val="28"/>
          <w:szCs w:val="28"/>
        </w:rPr>
        <w:t xml:space="preserve">, что больше предыдущего года на </w:t>
      </w:r>
      <w:r w:rsidRPr="0C2B174B" w:rsidR="0C2B174B">
        <w:rPr>
          <w:color w:val="auto"/>
          <w:sz w:val="28"/>
          <w:szCs w:val="28"/>
        </w:rPr>
        <w:t xml:space="preserve">4,2 </w:t>
      </w:r>
      <w:r w:rsidRPr="0C2B174B" w:rsidR="0C2B174B">
        <w:rPr>
          <w:color w:val="auto"/>
          <w:sz w:val="28"/>
          <w:szCs w:val="28"/>
        </w:rPr>
        <w:t>про</w:t>
      </w:r>
      <w:r w:rsidRPr="0C2B174B" w:rsidR="0C2B174B">
        <w:rPr>
          <w:sz w:val="28"/>
          <w:szCs w:val="28"/>
        </w:rPr>
        <w:t xml:space="preserve">центных пунктов в связи с увеличением поступления налоговых и неналоговых доходов на 11,9% или 10 094,2 тыс. руб., а также уменьшением объема безвозмездных поступлений (кроме субвенций) на 27,8% или 193799,0 тыс. руб.   </w:t>
      </w:r>
    </w:p>
    <w:p w:rsidRPr="000E35ED" w:rsidR="39796BE1" w:rsidP="000E35ED" w:rsidRDefault="39796BE1" w14:paraId="3866D526" w14:textId="5143196C">
      <w:pPr>
        <w:spacing w:line="276" w:lineRule="auto"/>
        <w:ind w:firstLine="705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Причина уменьшения общего объема собственных доходов бюджета муниципального образования (без учета субвенции)</w:t>
      </w:r>
      <w:r w:rsidRPr="000E35ED">
        <w:rPr>
          <w:b/>
          <w:bCs/>
          <w:sz w:val="28"/>
          <w:szCs w:val="28"/>
        </w:rPr>
        <w:t xml:space="preserve"> </w:t>
      </w:r>
      <w:r w:rsidRPr="000E35ED">
        <w:rPr>
          <w:sz w:val="28"/>
          <w:szCs w:val="28"/>
        </w:rPr>
        <w:t>в сравнении с предыдущем финансовым годом связана с уменьшением 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на 133</w:t>
      </w:r>
      <w:r w:rsidR="004D5BCA">
        <w:rPr>
          <w:sz w:val="28"/>
          <w:szCs w:val="28"/>
        </w:rPr>
        <w:t> </w:t>
      </w:r>
      <w:r w:rsidRPr="000E35ED">
        <w:rPr>
          <w:sz w:val="28"/>
          <w:szCs w:val="28"/>
        </w:rPr>
        <w:t xml:space="preserve">444,33 тыс. </w:t>
      </w:r>
      <w:r w:rsidRPr="000E35ED" w:rsidR="000E35ED">
        <w:rPr>
          <w:sz w:val="28"/>
          <w:szCs w:val="28"/>
        </w:rPr>
        <w:t>руб.</w:t>
      </w:r>
    </w:p>
    <w:p w:rsidRPr="000E35ED" w:rsidR="003F0FA4" w:rsidP="000E35ED" w:rsidRDefault="652DE3B3" w14:paraId="3CB648E9" w14:textId="16331310">
      <w:pPr>
        <w:autoSpaceDE w:val="0"/>
        <w:spacing w:line="276" w:lineRule="auto"/>
        <w:ind w:firstLine="705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Причина увеличения поступления налоговых и неналоговых доходов в сравнении с предыдущим финансовым годом связана с ростом поступлений налоговых доходов в том числе: НДФЛ на 9</w:t>
      </w:r>
      <w:r w:rsidR="004D5BCA">
        <w:rPr>
          <w:sz w:val="28"/>
          <w:szCs w:val="28"/>
        </w:rPr>
        <w:t> </w:t>
      </w:r>
      <w:r w:rsidRPr="000E35ED">
        <w:rPr>
          <w:sz w:val="28"/>
          <w:szCs w:val="28"/>
        </w:rPr>
        <w:t xml:space="preserve">428,0 тыс. </w:t>
      </w:r>
      <w:r w:rsidRPr="000E35ED" w:rsidR="000E35ED">
        <w:rPr>
          <w:sz w:val="28"/>
          <w:szCs w:val="28"/>
        </w:rPr>
        <w:t>руб.</w:t>
      </w:r>
      <w:r w:rsidRPr="000E35ED">
        <w:rPr>
          <w:sz w:val="28"/>
          <w:szCs w:val="28"/>
        </w:rPr>
        <w:t xml:space="preserve">, УСН на 413,67 тыс. </w:t>
      </w:r>
      <w:r w:rsidRPr="000E35ED" w:rsidR="000E35ED">
        <w:rPr>
          <w:sz w:val="28"/>
          <w:szCs w:val="28"/>
        </w:rPr>
        <w:t>руб.</w:t>
      </w:r>
      <w:r w:rsidRPr="000E35ED">
        <w:rPr>
          <w:sz w:val="28"/>
          <w:szCs w:val="28"/>
        </w:rPr>
        <w:t xml:space="preserve">, НИФЛ на 122,53 тыс. </w:t>
      </w:r>
      <w:r w:rsidRPr="000E35ED" w:rsidR="000E35ED">
        <w:rPr>
          <w:sz w:val="28"/>
          <w:szCs w:val="28"/>
        </w:rPr>
        <w:t>руб.</w:t>
      </w:r>
      <w:r w:rsidRPr="000E35ED">
        <w:rPr>
          <w:sz w:val="28"/>
          <w:szCs w:val="28"/>
        </w:rPr>
        <w:t xml:space="preserve">, НИО на 497,09 тыс. </w:t>
      </w:r>
      <w:r w:rsidRPr="000E35ED" w:rsidR="000E35ED">
        <w:rPr>
          <w:sz w:val="28"/>
          <w:szCs w:val="28"/>
        </w:rPr>
        <w:t>руб.</w:t>
      </w:r>
      <w:r w:rsidRPr="000E35ED">
        <w:rPr>
          <w:sz w:val="28"/>
          <w:szCs w:val="28"/>
        </w:rPr>
        <w:t xml:space="preserve">, ЗН на 374,22 тыс. </w:t>
      </w:r>
      <w:r w:rsidRPr="000E35ED" w:rsidR="000E35ED">
        <w:rPr>
          <w:sz w:val="28"/>
          <w:szCs w:val="28"/>
        </w:rPr>
        <w:t>руб.</w:t>
      </w:r>
      <w:r w:rsidRPr="000E35ED">
        <w:rPr>
          <w:sz w:val="28"/>
          <w:szCs w:val="28"/>
        </w:rPr>
        <w:t xml:space="preserve"> тыс. </w:t>
      </w:r>
      <w:r w:rsidRPr="000E35ED" w:rsidR="000E35ED">
        <w:rPr>
          <w:sz w:val="28"/>
          <w:szCs w:val="28"/>
        </w:rPr>
        <w:t>руб.</w:t>
      </w:r>
      <w:r w:rsidRPr="000E35ED">
        <w:rPr>
          <w:sz w:val="28"/>
          <w:szCs w:val="28"/>
        </w:rPr>
        <w:t xml:space="preserve">, ГП на 383,63 тыс. </w:t>
      </w:r>
      <w:r w:rsidRPr="000E35ED" w:rsidR="000E35ED">
        <w:rPr>
          <w:sz w:val="28"/>
          <w:szCs w:val="28"/>
        </w:rPr>
        <w:t>руб.</w:t>
      </w:r>
    </w:p>
    <w:p w:rsidRPr="000E35ED" w:rsidR="003F0FA4" w:rsidP="000E35ED" w:rsidRDefault="003F0FA4" w14:paraId="0C178E9E" w14:textId="77777777">
      <w:pPr>
        <w:autoSpaceDE w:val="0"/>
        <w:spacing w:line="276" w:lineRule="auto"/>
        <w:ind w:firstLine="567"/>
        <w:jc w:val="both"/>
        <w:rPr>
          <w:sz w:val="28"/>
          <w:szCs w:val="28"/>
        </w:rPr>
      </w:pPr>
    </w:p>
    <w:p w:rsidRPr="000E35ED" w:rsidR="003F0FA4" w:rsidP="000E35ED" w:rsidRDefault="000E35ED" w14:paraId="66BA894F" w14:textId="7D829C29">
      <w:pPr>
        <w:autoSpaceDE w:val="0"/>
        <w:spacing w:line="276" w:lineRule="auto"/>
        <w:ind w:firstLine="567"/>
        <w:jc w:val="both"/>
        <w:rPr>
          <w:b w:val="1"/>
          <w:bCs w:val="1"/>
          <w:spacing w:val="-2"/>
          <w:sz w:val="28"/>
          <w:szCs w:val="28"/>
        </w:rPr>
      </w:pPr>
      <w:r w:rsidRPr="000E35ED">
        <w:rPr>
          <w:b w:val="1"/>
          <w:bCs w:val="1"/>
          <w:spacing w:val="-2"/>
          <w:sz w:val="28"/>
          <w:szCs w:val="28"/>
        </w:rPr>
        <w:t>П.</w:t>
      </w:r>
      <w:r w:rsidR="004D5BCA">
        <w:rPr>
          <w:b w:val="1"/>
          <w:bCs w:val="1"/>
          <w:spacing w:val="-2"/>
          <w:sz w:val="28"/>
          <w:szCs w:val="28"/>
        </w:rPr>
        <w:t xml:space="preserve"> </w:t>
      </w:r>
      <w:r w:rsidRPr="000E35ED">
        <w:rPr>
          <w:b w:val="1"/>
          <w:bCs w:val="1"/>
          <w:spacing w:val="-2"/>
          <w:sz w:val="28"/>
          <w:szCs w:val="28"/>
        </w:rPr>
        <w:t xml:space="preserve">32 Доля основных фондов организаций муниципальной формы собственности, находящихся в стадии банкротства, в основных фондах </w:t>
      </w:r>
      <w:r w:rsidRPr="000E35ED">
        <w:rPr>
          <w:b w:val="1"/>
          <w:bCs w:val="1"/>
          <w:spacing w:val="-2"/>
          <w:sz w:val="28"/>
          <w:szCs w:val="28"/>
        </w:rPr>
        <w:lastRenderedPageBreak/>
        <w:t>организаций муниципальной формы собственности (на конец года, по полной учетной с</w:t>
      </w:r>
      <w:r w:rsidR="004D5BCA">
        <w:rPr>
          <w:b w:val="1"/>
          <w:bCs w:val="1"/>
          <w:spacing w:val="-2"/>
          <w:sz w:val="28"/>
          <w:szCs w:val="28"/>
        </w:rPr>
        <w:t>тоимости)</w:t>
      </w:r>
    </w:p>
    <w:p w:rsidR="12A1D4B6" w:rsidP="12A1D4B6" w:rsidRDefault="12A1D4B6" w14:paraId="44FF5709" w14:textId="31E94473">
      <w:pPr>
        <w:pStyle w:val="a"/>
        <w:spacing w:line="276" w:lineRule="auto"/>
        <w:ind w:firstLine="567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003F0FA4" w:rsidP="000E35ED" w:rsidRDefault="0AB57E95" w14:paraId="2A9853F5" w14:textId="7513BEE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 2020 г. показатель стоимости основных фондов организаций, находящихся в стадии банкротства представлен нулевыми значениями в связи с отсутствием организаций муниципальной формы собственности, находящихся в стадии банкротства. Планы на 2021 – 2023 гг. представлены нулевыми значениями с учетом предположительного отсутствия предприятий в стадии банкротства.</w:t>
      </w:r>
    </w:p>
    <w:p w:rsidRPr="000E35ED" w:rsidR="003F0FA4" w:rsidP="000E35ED" w:rsidRDefault="652DE3B3" w14:paraId="3055765B" w14:textId="257C48BB" w14:noSpellErr="1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C2B174B" w:rsidR="0C2B174B">
        <w:rPr>
          <w:sz w:val="28"/>
          <w:szCs w:val="28"/>
        </w:rPr>
        <w:t>Полная учетная стоимость основных фондов муниципальной формы собственности по итогам 2020 г. составила 734,5 млн. руб., что ниже уровня прошлого года на 5,7 % (за 2019 г.</w:t>
      </w:r>
      <w:r w:rsidRPr="0C2B174B" w:rsidR="0C2B174B">
        <w:rPr>
          <w:color w:val="auto"/>
          <w:sz w:val="28"/>
          <w:szCs w:val="28"/>
        </w:rPr>
        <w:t xml:space="preserve"> </w:t>
      </w:r>
      <w:r w:rsidRPr="0C2B174B" w:rsidR="0C2B174B">
        <w:rPr>
          <w:color w:val="auto"/>
          <w:sz w:val="28"/>
          <w:szCs w:val="28"/>
        </w:rPr>
        <w:t>–</w:t>
      </w:r>
      <w:r w:rsidRPr="0C2B174B" w:rsidR="0C2B174B">
        <w:rPr>
          <w:color w:val="auto"/>
          <w:sz w:val="28"/>
          <w:szCs w:val="28"/>
        </w:rPr>
        <w:t xml:space="preserve"> 77</w:t>
      </w:r>
      <w:r w:rsidRPr="0C2B174B" w:rsidR="0C2B174B">
        <w:rPr>
          <w:color w:val="auto"/>
          <w:sz w:val="28"/>
          <w:szCs w:val="28"/>
        </w:rPr>
        <w:t>9,0</w:t>
      </w:r>
      <w:r w:rsidRPr="0C2B174B" w:rsidR="0C2B174B">
        <w:rPr>
          <w:color w:val="auto"/>
          <w:sz w:val="28"/>
          <w:szCs w:val="28"/>
        </w:rPr>
        <w:t xml:space="preserve"> млн.</w:t>
      </w:r>
      <w:r w:rsidRPr="0C2B174B" w:rsidR="0C2B174B">
        <w:rPr>
          <w:sz w:val="28"/>
          <w:szCs w:val="28"/>
        </w:rPr>
        <w:t xml:space="preserve"> руб.), в связи с приватизацией жилья населением по программе переселения из районов</w:t>
      </w:r>
      <w:r w:rsidRPr="0C2B174B" w:rsidR="0C2B174B">
        <w:rPr>
          <w:color w:val="FF0000"/>
          <w:sz w:val="28"/>
          <w:szCs w:val="28"/>
        </w:rPr>
        <w:t>,</w:t>
      </w:r>
      <w:r w:rsidRPr="0C2B174B" w:rsidR="0C2B174B">
        <w:rPr>
          <w:sz w:val="28"/>
          <w:szCs w:val="28"/>
        </w:rPr>
        <w:t xml:space="preserve"> приравненных к районам Крайнего Севера. </w:t>
      </w:r>
    </w:p>
    <w:p w:rsidRPr="000E35ED" w:rsidR="39796BE1" w:rsidP="000E35ED" w:rsidRDefault="652DE3B3" w14:paraId="3B66C617" w14:textId="5F9B89E9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 плановом периоде 2021 г. планируется увеличение полной учетной стоимости основных фондов организаций муниципальной формы собственности в связи с приобретением основных средств и вводом в эксплуатацию объектов муниципальной собственности: на МБОУ «</w:t>
      </w:r>
      <w:proofErr w:type="spellStart"/>
      <w:r w:rsidRPr="000E35ED">
        <w:rPr>
          <w:sz w:val="28"/>
          <w:szCs w:val="28"/>
        </w:rPr>
        <w:t>Улаганская</w:t>
      </w:r>
      <w:proofErr w:type="spellEnd"/>
      <w:r w:rsidRPr="000E35ED">
        <w:rPr>
          <w:sz w:val="28"/>
          <w:szCs w:val="28"/>
        </w:rPr>
        <w:t xml:space="preserve"> СОШ» (общая стоимость – 183,3 млн. руб.), на дома для детей-сирот (общая стоимость – 2,8 млн. руб.), МБОУ «</w:t>
      </w:r>
      <w:proofErr w:type="spellStart"/>
      <w:r w:rsidRPr="000E35ED">
        <w:rPr>
          <w:sz w:val="28"/>
          <w:szCs w:val="28"/>
        </w:rPr>
        <w:t>Паспартинская</w:t>
      </w:r>
      <w:proofErr w:type="spellEnd"/>
      <w:r w:rsidRPr="000E35ED">
        <w:rPr>
          <w:sz w:val="28"/>
          <w:szCs w:val="28"/>
        </w:rPr>
        <w:t xml:space="preserve"> СОШ» (общая стоимость – 96,5 млн. руб.), детский сад в с. </w:t>
      </w:r>
      <w:proofErr w:type="spellStart"/>
      <w:r w:rsidRPr="000E35ED">
        <w:rPr>
          <w:sz w:val="28"/>
          <w:szCs w:val="28"/>
        </w:rPr>
        <w:t>Улаган</w:t>
      </w:r>
      <w:proofErr w:type="spellEnd"/>
      <w:r w:rsidRPr="000E35ED">
        <w:rPr>
          <w:sz w:val="28"/>
          <w:szCs w:val="28"/>
        </w:rPr>
        <w:t xml:space="preserve"> на 125 мест (общая стоимость 127,8 млн. </w:t>
      </w:r>
      <w:r w:rsidRPr="000E35ED" w:rsidR="000E35ED">
        <w:rPr>
          <w:sz w:val="28"/>
          <w:szCs w:val="28"/>
        </w:rPr>
        <w:t>руб.</w:t>
      </w:r>
      <w:r w:rsidRPr="000E35ED">
        <w:rPr>
          <w:sz w:val="28"/>
          <w:szCs w:val="28"/>
        </w:rPr>
        <w:t xml:space="preserve">), водопроводы в с. Акташ и с. </w:t>
      </w:r>
      <w:proofErr w:type="spellStart"/>
      <w:r w:rsidRPr="000E35ED">
        <w:rPr>
          <w:sz w:val="28"/>
          <w:szCs w:val="28"/>
        </w:rPr>
        <w:t>Улаган</w:t>
      </w:r>
      <w:proofErr w:type="spellEnd"/>
      <w:r w:rsidRPr="000E35ED">
        <w:rPr>
          <w:sz w:val="28"/>
          <w:szCs w:val="28"/>
        </w:rPr>
        <w:t xml:space="preserve"> на общую сумму 54,4 млн. </w:t>
      </w:r>
      <w:r w:rsidRPr="000E35ED" w:rsidR="000E35ED">
        <w:rPr>
          <w:sz w:val="28"/>
          <w:szCs w:val="28"/>
        </w:rPr>
        <w:t>руб.</w:t>
      </w:r>
    </w:p>
    <w:p w:rsidRPr="000E35ED" w:rsidR="0F6C4ADA" w:rsidP="004D5BCA" w:rsidRDefault="0F6C4ADA" w14:paraId="4B6A6083" w14:textId="6EEF0209">
      <w:pPr>
        <w:spacing w:line="276" w:lineRule="auto"/>
        <w:ind w:firstLine="709"/>
        <w:jc w:val="both"/>
        <w:rPr>
          <w:sz w:val="28"/>
          <w:szCs w:val="28"/>
        </w:rPr>
      </w:pPr>
    </w:p>
    <w:p w:rsidRPr="000E35ED" w:rsidR="003F0FA4" w:rsidP="004D5BCA" w:rsidRDefault="000E35ED" w14:paraId="5A5DE855" w14:textId="6C5987F8">
      <w:pPr>
        <w:autoSpaceDE w:val="0"/>
        <w:spacing w:line="276" w:lineRule="auto"/>
        <w:ind w:firstLine="709"/>
        <w:jc w:val="both"/>
        <w:rPr>
          <w:b w:val="1"/>
          <w:bCs w:val="1"/>
          <w:spacing w:val="-2"/>
          <w:sz w:val="28"/>
          <w:szCs w:val="28"/>
        </w:rPr>
      </w:pPr>
      <w:r w:rsidRPr="000E35ED">
        <w:rPr>
          <w:b w:val="1"/>
          <w:bCs w:val="1"/>
          <w:spacing w:val="-2"/>
          <w:sz w:val="28"/>
          <w:szCs w:val="28"/>
        </w:rPr>
        <w:t>П. 33 Объем не завершенного в установленные сроки строительства, осуществляемого за счет средств бюджета городского</w:t>
      </w:r>
      <w:r w:rsidR="004D5BCA">
        <w:rPr>
          <w:b w:val="1"/>
          <w:bCs w:val="1"/>
          <w:spacing w:val="-2"/>
          <w:sz w:val="28"/>
          <w:szCs w:val="28"/>
        </w:rPr>
        <w:t xml:space="preserve"> округа (муниципального района)</w:t>
      </w:r>
    </w:p>
    <w:p w:rsidR="12A1D4B6" w:rsidP="12A1D4B6" w:rsidRDefault="12A1D4B6" w14:paraId="4D5D2AED" w14:textId="10A034A7">
      <w:pPr>
        <w:pStyle w:val="a"/>
        <w:spacing w:line="276" w:lineRule="auto"/>
        <w:ind w:firstLine="709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003F0FA4" w:rsidP="000E35ED" w:rsidRDefault="7665FE3A" w14:paraId="60D334CB" w14:textId="640A46C9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Объем не завершенного в установленные сроки строительства, осуществляемого за счет средств бюджета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за 2020 г. составляет 142,1 млн. руб., в том числе:</w:t>
      </w:r>
    </w:p>
    <w:p w:rsidRPr="000E35ED" w:rsidR="003F0FA4" w:rsidP="12A1D4B6" w:rsidRDefault="7665FE3A" w14:paraId="557CC320" w14:textId="5FD1C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12A1D4B6" w:rsidR="12A1D4B6">
        <w:rPr>
          <w:sz w:val="28"/>
          <w:szCs w:val="28"/>
        </w:rPr>
        <w:t xml:space="preserve">96,5 млн. руб. </w:t>
      </w:r>
      <w:r w:rsidRPr="12A1D4B6" w:rsidR="12A1D4B6">
        <w:rPr>
          <w:color w:val="auto"/>
          <w:sz w:val="28"/>
          <w:szCs w:val="28"/>
        </w:rPr>
        <w:t>–</w:t>
      </w:r>
      <w:r w:rsidRPr="12A1D4B6" w:rsidR="12A1D4B6">
        <w:rPr>
          <w:color w:val="auto"/>
          <w:sz w:val="28"/>
          <w:szCs w:val="28"/>
        </w:rPr>
        <w:t xml:space="preserve"> </w:t>
      </w:r>
      <w:r w:rsidRPr="12A1D4B6" w:rsidR="12A1D4B6">
        <w:rPr>
          <w:color w:val="auto"/>
          <w:sz w:val="28"/>
          <w:szCs w:val="28"/>
        </w:rPr>
        <w:t>МБОУ «</w:t>
      </w:r>
      <w:proofErr w:type="spellStart"/>
      <w:r w:rsidRPr="12A1D4B6" w:rsidR="12A1D4B6">
        <w:rPr>
          <w:color w:val="auto"/>
          <w:sz w:val="28"/>
          <w:szCs w:val="28"/>
        </w:rPr>
        <w:t>Паспартинская</w:t>
      </w:r>
      <w:proofErr w:type="spellEnd"/>
      <w:r w:rsidRPr="12A1D4B6" w:rsidR="12A1D4B6">
        <w:rPr>
          <w:color w:val="auto"/>
          <w:sz w:val="28"/>
          <w:szCs w:val="28"/>
        </w:rPr>
        <w:t xml:space="preserve"> СОШ</w:t>
      </w:r>
      <w:r w:rsidRPr="12A1D4B6" w:rsidR="12A1D4B6">
        <w:rPr>
          <w:color w:val="auto"/>
          <w:sz w:val="28"/>
          <w:szCs w:val="28"/>
        </w:rPr>
        <w:t>»</w:t>
      </w:r>
      <w:r w:rsidRPr="12A1D4B6" w:rsidR="12A1D4B6">
        <w:rPr>
          <w:color w:val="auto"/>
          <w:sz w:val="28"/>
          <w:szCs w:val="28"/>
        </w:rPr>
        <w:t xml:space="preserve"> </w:t>
      </w:r>
      <w:r w:rsidRPr="12A1D4B6" w:rsidR="12A1D4B6">
        <w:rPr>
          <w:color w:val="auto"/>
          <w:sz w:val="28"/>
          <w:szCs w:val="28"/>
        </w:rPr>
        <w:t>(завершенное строительство, не получившее государственную регистрацию)</w:t>
      </w:r>
      <w:r w:rsidRPr="12A1D4B6" w:rsidR="12A1D4B6">
        <w:rPr>
          <w:color w:val="auto"/>
          <w:sz w:val="28"/>
          <w:szCs w:val="28"/>
        </w:rPr>
        <w:t>;</w:t>
      </w:r>
    </w:p>
    <w:p w:rsidRPr="000E35ED" w:rsidR="003F0FA4" w:rsidP="000E35ED" w:rsidRDefault="68968994" w14:paraId="303B1CDA" w14:textId="7F90619A">
      <w:pPr>
        <w:spacing w:line="276" w:lineRule="auto"/>
        <w:ind w:firstLine="709"/>
        <w:jc w:val="both"/>
        <w:rPr>
          <w:sz w:val="28"/>
          <w:szCs w:val="28"/>
        </w:rPr>
      </w:pPr>
      <w:r w:rsidRPr="12A1D4B6" w:rsidR="12A1D4B6">
        <w:rPr>
          <w:color w:val="auto"/>
          <w:sz w:val="28"/>
          <w:szCs w:val="28"/>
        </w:rPr>
        <w:t xml:space="preserve">20,0 млн. руб. - подвесной мост через р. </w:t>
      </w:r>
      <w:proofErr w:type="spellStart"/>
      <w:r w:rsidRPr="12A1D4B6" w:rsidR="12A1D4B6">
        <w:rPr>
          <w:color w:val="auto"/>
          <w:sz w:val="28"/>
          <w:szCs w:val="28"/>
        </w:rPr>
        <w:t>Челушман</w:t>
      </w:r>
      <w:proofErr w:type="spellEnd"/>
      <w:r w:rsidRPr="12A1D4B6" w:rsidR="12A1D4B6">
        <w:rPr>
          <w:color w:val="auto"/>
          <w:sz w:val="28"/>
          <w:szCs w:val="28"/>
        </w:rPr>
        <w:t xml:space="preserve"> (завершенное строительство, не получившее государственную реги</w:t>
      </w:r>
      <w:r w:rsidRPr="12A1D4B6" w:rsidR="12A1D4B6">
        <w:rPr>
          <w:sz w:val="28"/>
          <w:szCs w:val="28"/>
        </w:rPr>
        <w:t>страцию);</w:t>
      </w:r>
    </w:p>
    <w:p w:rsidRPr="000E35ED" w:rsidR="003F0FA4" w:rsidP="000E35ED" w:rsidRDefault="68968994" w14:paraId="6449564B" w14:textId="7F90619A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22,8 млн. руб. - водопровод с. </w:t>
      </w:r>
      <w:proofErr w:type="spellStart"/>
      <w:r w:rsidRPr="000E35ED">
        <w:rPr>
          <w:sz w:val="28"/>
          <w:szCs w:val="28"/>
        </w:rPr>
        <w:t>Улаган</w:t>
      </w:r>
      <w:proofErr w:type="spellEnd"/>
      <w:r w:rsidRPr="000E35ED">
        <w:rPr>
          <w:sz w:val="28"/>
          <w:szCs w:val="28"/>
        </w:rPr>
        <w:t>;</w:t>
      </w:r>
    </w:p>
    <w:p w:rsidRPr="000E35ED" w:rsidR="003F0FA4" w:rsidP="000E35ED" w:rsidRDefault="7665FE3A" w14:paraId="0B74DA4B" w14:textId="2A07D7E2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2,8 млн. руб. - дома для детей-сирот (завершенное строительство, не получивш</w:t>
      </w:r>
      <w:r w:rsidR="004D5BCA">
        <w:rPr>
          <w:sz w:val="28"/>
          <w:szCs w:val="28"/>
        </w:rPr>
        <w:t>ее государственную регистрацию)</w:t>
      </w:r>
      <w:r w:rsidRPr="004D5BCA" w:rsidR="004D5BCA">
        <w:rPr>
          <w:color w:val="FF0000"/>
          <w:sz w:val="28"/>
          <w:szCs w:val="28"/>
        </w:rPr>
        <w:t>.</w:t>
      </w:r>
    </w:p>
    <w:p w:rsidRPr="000E35ED" w:rsidR="003F0FA4" w:rsidP="000E35ED" w:rsidRDefault="39796BE1" w14:paraId="38BE02A5" w14:textId="726ADCB3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На 2021 г. объем незавершенного строительства составит в сумме 20,0 млн. руб., в том числе: 20,0 млн. руб. подвесной мост через р. </w:t>
      </w:r>
      <w:proofErr w:type="spellStart"/>
      <w:r w:rsidRPr="000E35ED">
        <w:rPr>
          <w:sz w:val="28"/>
          <w:szCs w:val="28"/>
        </w:rPr>
        <w:t>Челушман</w:t>
      </w:r>
      <w:proofErr w:type="spellEnd"/>
      <w:r w:rsidRPr="000E35ED">
        <w:rPr>
          <w:sz w:val="28"/>
          <w:szCs w:val="28"/>
        </w:rPr>
        <w:t xml:space="preserve"> (завершенное строительство, не получивш</w:t>
      </w:r>
      <w:r w:rsidR="004D5BCA">
        <w:rPr>
          <w:sz w:val="28"/>
          <w:szCs w:val="28"/>
        </w:rPr>
        <w:t>ее государственную регистрацию)</w:t>
      </w:r>
      <w:r w:rsidRPr="004D5BCA" w:rsidR="004D5BCA">
        <w:rPr>
          <w:color w:val="FF0000"/>
          <w:sz w:val="28"/>
          <w:szCs w:val="28"/>
        </w:rPr>
        <w:t>.</w:t>
      </w:r>
    </w:p>
    <w:p w:rsidRPr="004D5BCA" w:rsidR="003F0FA4" w:rsidP="000E35ED" w:rsidRDefault="39796BE1" w14:paraId="5E1CB2A8" w14:textId="2C6431C4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0E35ED">
        <w:rPr>
          <w:sz w:val="28"/>
          <w:szCs w:val="28"/>
        </w:rPr>
        <w:lastRenderedPageBreak/>
        <w:t xml:space="preserve">На 2022 г. объем незавершенного строительства составит в сумме 20,0 млн. руб., в том числе: 20,0 млн. руб. подвесной мост через р. </w:t>
      </w:r>
      <w:proofErr w:type="spellStart"/>
      <w:r w:rsidRPr="000E35ED">
        <w:rPr>
          <w:sz w:val="28"/>
          <w:szCs w:val="28"/>
        </w:rPr>
        <w:t>Челушман</w:t>
      </w:r>
      <w:proofErr w:type="spellEnd"/>
      <w:r w:rsidRPr="000E35ED">
        <w:rPr>
          <w:sz w:val="28"/>
          <w:szCs w:val="28"/>
        </w:rPr>
        <w:t xml:space="preserve"> (завершенное строительство, не получивш</w:t>
      </w:r>
      <w:r w:rsidR="004D5BCA">
        <w:rPr>
          <w:sz w:val="28"/>
          <w:szCs w:val="28"/>
        </w:rPr>
        <w:t>ее государственную регистрацию)</w:t>
      </w:r>
      <w:r w:rsidRPr="004D5BCA" w:rsidR="004D5BCA">
        <w:rPr>
          <w:color w:val="FF0000"/>
          <w:sz w:val="28"/>
          <w:szCs w:val="28"/>
        </w:rPr>
        <w:t>.</w:t>
      </w:r>
      <w:r w:rsidRPr="000E35ED">
        <w:rPr>
          <w:sz w:val="28"/>
          <w:szCs w:val="28"/>
        </w:rPr>
        <w:t xml:space="preserve"> </w:t>
      </w:r>
      <w:r w:rsidRPr="004D5BCA" w:rsidR="004D5BCA">
        <w:rPr>
          <w:color w:val="FF0000"/>
          <w:sz w:val="28"/>
          <w:szCs w:val="28"/>
          <w:highlight w:val="yellow"/>
        </w:rPr>
        <w:t xml:space="preserve">А почему будет висеть </w:t>
      </w:r>
      <w:proofErr w:type="spellStart"/>
      <w:r w:rsidRPr="004D5BCA" w:rsidR="004D5BCA">
        <w:rPr>
          <w:color w:val="FF0000"/>
          <w:sz w:val="28"/>
          <w:szCs w:val="28"/>
          <w:highlight w:val="yellow"/>
        </w:rPr>
        <w:t>незавершенкой</w:t>
      </w:r>
      <w:proofErr w:type="spellEnd"/>
      <w:r w:rsidRPr="004D5BCA" w:rsidR="004D5BCA">
        <w:rPr>
          <w:color w:val="FF0000"/>
          <w:sz w:val="28"/>
          <w:szCs w:val="28"/>
          <w:highlight w:val="yellow"/>
        </w:rPr>
        <w:t>? В связи с чем?</w:t>
      </w:r>
    </w:p>
    <w:p w:rsidRPr="000E35ED" w:rsidR="39796BE1" w:rsidP="000E35ED" w:rsidRDefault="652DE3B3" w14:paraId="1B58212C" w14:textId="5EC0DD23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На 2023 г. незавершенного строительства не планируется.</w:t>
      </w:r>
    </w:p>
    <w:p w:rsidRPr="000E35ED" w:rsidR="0F6C4ADA" w:rsidP="000E35ED" w:rsidRDefault="0F6C4ADA" w14:paraId="7B364A6E" w14:textId="39B987ED">
      <w:pPr>
        <w:spacing w:line="276" w:lineRule="auto"/>
        <w:ind w:firstLine="709"/>
        <w:jc w:val="both"/>
        <w:rPr>
          <w:sz w:val="28"/>
          <w:szCs w:val="28"/>
        </w:rPr>
      </w:pPr>
    </w:p>
    <w:p w:rsidRPr="000E35ED" w:rsidR="003F0FA4" w:rsidP="004D5BCA" w:rsidRDefault="652DE3B3" w14:paraId="17D20B53" w14:textId="1CF5453A">
      <w:pPr>
        <w:spacing w:line="276" w:lineRule="auto"/>
        <w:ind w:firstLine="709"/>
        <w:jc w:val="both"/>
        <w:rPr>
          <w:b w:val="1"/>
          <w:bCs w:val="1"/>
          <w:sz w:val="28"/>
          <w:szCs w:val="28"/>
        </w:rPr>
      </w:pPr>
      <w:r w:rsidRPr="12A1D4B6" w:rsidR="12A1D4B6">
        <w:rPr>
          <w:b w:val="1"/>
          <w:bCs w:val="1"/>
          <w:sz w:val="28"/>
          <w:szCs w:val="28"/>
        </w:rPr>
        <w:t>П. 34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</w:t>
      </w:r>
      <w:r w:rsidRPr="12A1D4B6" w:rsidR="12A1D4B6">
        <w:rPr>
          <w:b w:val="1"/>
          <w:bCs w:val="1"/>
          <w:sz w:val="28"/>
          <w:szCs w:val="28"/>
        </w:rPr>
        <w:t>чая начисления на оплату труда)</w:t>
      </w:r>
    </w:p>
    <w:p w:rsidR="12A1D4B6" w:rsidP="12A1D4B6" w:rsidRDefault="12A1D4B6" w14:paraId="1FBBB868" w14:textId="190125C1">
      <w:pPr>
        <w:pStyle w:val="a"/>
        <w:spacing w:line="276" w:lineRule="auto"/>
        <w:ind w:firstLine="709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003F0FA4" w:rsidP="004D5BCA" w:rsidRDefault="17D829E3" w14:paraId="1EE611B2" w14:textId="6FACB8FD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По данному показателю значения отсутствуют, т.к. в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просроченной кредиторской задолженности по оплате труда (включая начисления на оплату труда) муниципальных учреждений не имеется. </w:t>
      </w:r>
    </w:p>
    <w:p w:rsidRPr="000E35ED" w:rsidR="003F0FA4" w:rsidP="004D5BCA" w:rsidRDefault="652DE3B3" w14:paraId="38288749" w14:textId="1B5EDE8F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 прогнозе - недопущение просроченной кредиторской задолженности по оплате труда (включая начисления на оплату труда) муниципальных учреждений.</w:t>
      </w:r>
    </w:p>
    <w:p w:rsidRPr="000E35ED" w:rsidR="0F6C4ADA" w:rsidP="000E35ED" w:rsidRDefault="0F6C4ADA" w14:paraId="371BE4B5" w14:textId="7177417B">
      <w:pPr>
        <w:spacing w:line="276" w:lineRule="auto"/>
        <w:ind w:firstLine="567"/>
        <w:jc w:val="both"/>
        <w:rPr>
          <w:sz w:val="28"/>
          <w:szCs w:val="28"/>
        </w:rPr>
      </w:pPr>
    </w:p>
    <w:p w:rsidRPr="000E35ED" w:rsidR="003F0FA4" w:rsidP="004D5BCA" w:rsidRDefault="0F6C4ADA" w14:paraId="78969D52" w14:textId="7310C36A">
      <w:pPr>
        <w:spacing w:line="276" w:lineRule="auto"/>
        <w:ind w:firstLine="709"/>
        <w:jc w:val="both"/>
        <w:rPr>
          <w:b w:val="1"/>
          <w:bCs w:val="1"/>
          <w:sz w:val="28"/>
          <w:szCs w:val="28"/>
        </w:rPr>
      </w:pPr>
      <w:r w:rsidRPr="12A1D4B6" w:rsidR="12A1D4B6">
        <w:rPr>
          <w:b w:val="1"/>
          <w:bCs w:val="1"/>
          <w:sz w:val="28"/>
          <w:szCs w:val="28"/>
        </w:rPr>
        <w:t>П. 35 Расходы бюджета муниципального образования на содержание работников органов местного самоуправления в расчете на одного жи</w:t>
      </w:r>
      <w:r w:rsidRPr="12A1D4B6" w:rsidR="12A1D4B6">
        <w:rPr>
          <w:b w:val="1"/>
          <w:bCs w:val="1"/>
          <w:sz w:val="28"/>
          <w:szCs w:val="28"/>
        </w:rPr>
        <w:t>теля муниципального образования</w:t>
      </w:r>
    </w:p>
    <w:p w:rsidR="12A1D4B6" w:rsidP="12A1D4B6" w:rsidRDefault="12A1D4B6" w14:paraId="3F7020DB" w14:textId="4E6D150B">
      <w:pPr>
        <w:pStyle w:val="a"/>
        <w:spacing w:line="276" w:lineRule="auto"/>
        <w:ind w:firstLine="709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003F0FA4" w:rsidP="004D5BCA" w:rsidRDefault="68968994" w14:paraId="7B8FD539" w14:textId="744EE585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Расходы бюджета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на содержание работников органов местного самоуправления в расчете на одного жителя муниципального образования в отчетном году составили 6 179,9 руб., что ниже предыдущего года на 10,85 руб. или на 0,2 % за счет увеличения числа постоянного населения. </w:t>
      </w:r>
    </w:p>
    <w:p w:rsidRPr="000E35ED" w:rsidR="39796BE1" w:rsidP="000E35ED" w:rsidRDefault="652DE3B3" w14:paraId="6E4A3DB8" w14:textId="2883A60C" w14:noSpellErr="1">
      <w:pPr>
        <w:spacing w:line="276" w:lineRule="auto"/>
        <w:ind w:firstLine="709"/>
        <w:jc w:val="both"/>
        <w:rPr>
          <w:sz w:val="28"/>
          <w:szCs w:val="28"/>
        </w:rPr>
      </w:pPr>
      <w:r w:rsidRPr="0C2B174B" w:rsidR="0C2B174B">
        <w:rPr>
          <w:sz w:val="28"/>
          <w:szCs w:val="28"/>
        </w:rPr>
        <w:t>В планируемом периоде ожидается сокращение расходов: в 2021 г. - до 5</w:t>
      </w:r>
      <w:r w:rsidRPr="0C2B174B" w:rsidR="0C2B174B">
        <w:rPr>
          <w:sz w:val="28"/>
          <w:szCs w:val="28"/>
        </w:rPr>
        <w:t> </w:t>
      </w:r>
      <w:r w:rsidRPr="0C2B174B" w:rsidR="0C2B174B">
        <w:rPr>
          <w:sz w:val="28"/>
          <w:szCs w:val="28"/>
        </w:rPr>
        <w:t>941,9 руб., в 2022 г. – до 5</w:t>
      </w:r>
      <w:r w:rsidRPr="0C2B174B" w:rsidR="0C2B174B">
        <w:rPr>
          <w:sz w:val="28"/>
          <w:szCs w:val="28"/>
        </w:rPr>
        <w:t> </w:t>
      </w:r>
      <w:r w:rsidRPr="0C2B174B" w:rsidR="0C2B174B">
        <w:rPr>
          <w:sz w:val="28"/>
          <w:szCs w:val="28"/>
        </w:rPr>
        <w:t xml:space="preserve">930,4 руб., в 2023 г. – </w:t>
      </w:r>
      <w:r w:rsidRPr="0C2B174B" w:rsidR="0C2B174B">
        <w:rPr>
          <w:color w:val="auto"/>
          <w:sz w:val="28"/>
          <w:szCs w:val="28"/>
        </w:rPr>
        <w:t>до 5</w:t>
      </w:r>
      <w:r w:rsidRPr="0C2B174B" w:rsidR="0C2B174B">
        <w:rPr>
          <w:color w:val="auto"/>
          <w:sz w:val="28"/>
          <w:szCs w:val="28"/>
        </w:rPr>
        <w:t> </w:t>
      </w:r>
      <w:r w:rsidRPr="0C2B174B" w:rsidR="0C2B174B">
        <w:rPr>
          <w:color w:val="auto"/>
          <w:sz w:val="28"/>
          <w:szCs w:val="28"/>
        </w:rPr>
        <w:t>91</w:t>
      </w:r>
      <w:r w:rsidRPr="0C2B174B" w:rsidR="0C2B174B">
        <w:rPr>
          <w:color w:val="auto"/>
          <w:sz w:val="28"/>
          <w:szCs w:val="28"/>
        </w:rPr>
        <w:t>9,0</w:t>
      </w:r>
      <w:r w:rsidRPr="0C2B174B" w:rsidR="0C2B174B">
        <w:rPr>
          <w:color w:val="auto"/>
          <w:sz w:val="28"/>
          <w:szCs w:val="28"/>
        </w:rPr>
        <w:t xml:space="preserve"> руб</w:t>
      </w:r>
      <w:r w:rsidRPr="0C2B174B" w:rsidR="0C2B174B">
        <w:rPr>
          <w:sz w:val="28"/>
          <w:szCs w:val="28"/>
        </w:rPr>
        <w:t>. в связи с оптимизацией расходов на оплату труда.</w:t>
      </w:r>
    </w:p>
    <w:p w:rsidRPr="000E35ED" w:rsidR="0F6C4ADA" w:rsidP="000E35ED" w:rsidRDefault="0F6C4ADA" w14:paraId="3C4EB026" w14:textId="62F562B3">
      <w:pPr>
        <w:spacing w:line="276" w:lineRule="auto"/>
        <w:ind w:firstLine="709"/>
        <w:jc w:val="both"/>
        <w:rPr>
          <w:sz w:val="28"/>
          <w:szCs w:val="28"/>
        </w:rPr>
      </w:pPr>
    </w:p>
    <w:p w:rsidRPr="000E35ED" w:rsidR="003F0FA4" w:rsidP="004D5BCA" w:rsidRDefault="000E35ED" w14:paraId="3EEAA3E9" w14:textId="35AD94C8">
      <w:pPr>
        <w:spacing w:line="276" w:lineRule="auto"/>
        <w:ind w:firstLine="709"/>
        <w:jc w:val="both"/>
        <w:rPr>
          <w:b w:val="1"/>
          <w:bCs w:val="1"/>
          <w:spacing w:val="-2"/>
          <w:sz w:val="28"/>
          <w:szCs w:val="28"/>
        </w:rPr>
      </w:pPr>
      <w:r w:rsidRPr="000E35ED">
        <w:rPr>
          <w:b w:val="1"/>
          <w:bCs w:val="1"/>
          <w:spacing w:val="-2"/>
          <w:sz w:val="28"/>
          <w:szCs w:val="28"/>
        </w:rPr>
        <w:t>П. 36 Наличие в городском округе (муниципальном районе) утвержденного генерального плана городского округа (схемы территориального план</w:t>
      </w:r>
      <w:r w:rsidR="004D5BCA">
        <w:rPr>
          <w:b w:val="1"/>
          <w:bCs w:val="1"/>
          <w:spacing w:val="-2"/>
          <w:sz w:val="28"/>
          <w:szCs w:val="28"/>
        </w:rPr>
        <w:t>ирования муниципального района)</w:t>
      </w:r>
    </w:p>
    <w:p w:rsidR="12A1D4B6" w:rsidP="12A1D4B6" w:rsidRDefault="12A1D4B6" w14:paraId="11960B97" w14:textId="4CBE7B33">
      <w:pPr>
        <w:pStyle w:val="a"/>
        <w:spacing w:line="276" w:lineRule="auto"/>
        <w:ind w:firstLine="709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39796BE1" w:rsidP="004D5BCA" w:rsidRDefault="652DE3B3" w14:paraId="62CCC62B" w14:textId="487459D7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Схема территориального планирования МО 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разработана и утверждена решением Совета депутатов МО 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от 25.09.2012 г. № 31-9.</w:t>
      </w:r>
    </w:p>
    <w:p w:rsidRPr="000E35ED" w:rsidR="0F6C4ADA" w:rsidP="000E35ED" w:rsidRDefault="0F6C4ADA" w14:paraId="61611F96" w14:textId="3704E1B7">
      <w:pPr>
        <w:spacing w:line="276" w:lineRule="auto"/>
        <w:ind w:firstLine="567"/>
        <w:jc w:val="both"/>
        <w:rPr>
          <w:sz w:val="28"/>
          <w:szCs w:val="28"/>
        </w:rPr>
      </w:pPr>
    </w:p>
    <w:p w:rsidRPr="000E35ED" w:rsidR="003F0FA4" w:rsidP="000E35ED" w:rsidRDefault="000E35ED" w14:paraId="771EF8CF" w14:textId="77777777">
      <w:pPr>
        <w:spacing w:line="276" w:lineRule="auto"/>
        <w:ind w:firstLine="567"/>
        <w:jc w:val="both"/>
        <w:rPr>
          <w:b/>
          <w:bCs/>
          <w:spacing w:val="-2"/>
          <w:sz w:val="28"/>
          <w:szCs w:val="28"/>
        </w:rPr>
      </w:pPr>
      <w:r w:rsidRPr="000E35ED">
        <w:rPr>
          <w:b/>
          <w:bCs/>
          <w:spacing w:val="-2"/>
          <w:sz w:val="28"/>
          <w:szCs w:val="28"/>
        </w:rPr>
        <w:t>П. 37 Удовлетворенность населения деятельностью органов местного самоуправления городского округа (муниципального района)</w:t>
      </w:r>
    </w:p>
    <w:p w:rsidRPr="000E35ED" w:rsidR="0F6C4ADA" w:rsidP="000E35ED" w:rsidRDefault="0F6C4ADA" w14:paraId="491A144C" w14:textId="16ADD442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Pr="000E35ED" w:rsidR="003F0FA4" w:rsidP="000E35ED" w:rsidRDefault="17D829E3" w14:paraId="1CDBB7BA" w14:textId="61227287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0E35ED">
        <w:rPr>
          <w:color w:val="FF0000"/>
          <w:sz w:val="28"/>
          <w:szCs w:val="28"/>
        </w:rPr>
        <w:lastRenderedPageBreak/>
        <w:t>Удовлетворенность населения деятельностью органов местного самоуправления городского округа (муниципального района) по МО «</w:t>
      </w:r>
      <w:proofErr w:type="spellStart"/>
      <w:r w:rsidRPr="000E35ED">
        <w:rPr>
          <w:color w:val="FF0000"/>
          <w:sz w:val="28"/>
          <w:szCs w:val="28"/>
        </w:rPr>
        <w:t>Улаганский</w:t>
      </w:r>
      <w:proofErr w:type="spellEnd"/>
      <w:r w:rsidRPr="000E35ED">
        <w:rPr>
          <w:color w:val="FF0000"/>
          <w:sz w:val="28"/>
          <w:szCs w:val="28"/>
        </w:rPr>
        <w:t xml:space="preserve"> район» по итогам 2019 г. составила 44,05 %, или 102,4 % к уровню прошлого года (в 2018 г. - 43,01 %).  </w:t>
      </w:r>
    </w:p>
    <w:p w:rsidRPr="000E35ED" w:rsidR="003F0FA4" w:rsidP="000E35ED" w:rsidRDefault="652DE3B3" w14:paraId="5A25747A" w14:textId="3B57C656">
      <w:pPr>
        <w:spacing w:line="276" w:lineRule="auto"/>
        <w:ind w:firstLine="567"/>
        <w:jc w:val="both"/>
        <w:rPr>
          <w:b/>
          <w:bCs/>
          <w:color w:val="FF0000"/>
          <w:spacing w:val="-2"/>
          <w:sz w:val="28"/>
          <w:szCs w:val="28"/>
        </w:rPr>
      </w:pPr>
      <w:r w:rsidRPr="000E35ED">
        <w:rPr>
          <w:color w:val="FF0000"/>
          <w:sz w:val="28"/>
          <w:szCs w:val="28"/>
        </w:rPr>
        <w:t>Низкая степень удовлетворенности населения в 2019 г. отмечена по следующим услугам: очистка и содержание дорог, организация снабжения твердым топливом. С целью повышения удовлетворенности населения деятельностью органов местного самоуправления ведется работа по усилению контроля за очисткой и содержанием дорог, обустройству сельских территорий и снабжением твердым топливом, в связи с чем показатели в прогнозном периоде 2020 - 2022 гг. предусмотрены в сторону увеличения.</w:t>
      </w:r>
    </w:p>
    <w:p w:rsidRPr="000E35ED" w:rsidR="003F0FA4" w:rsidP="000E35ED" w:rsidRDefault="003F0FA4" w14:paraId="78BEFD2A" w14:textId="77777777">
      <w:pPr>
        <w:spacing w:line="276" w:lineRule="auto"/>
        <w:ind w:firstLine="567"/>
        <w:jc w:val="both"/>
        <w:rPr>
          <w:spacing w:val="-2"/>
          <w:sz w:val="28"/>
          <w:szCs w:val="28"/>
        </w:rPr>
      </w:pPr>
    </w:p>
    <w:p w:rsidRPr="000E35ED" w:rsidR="003F0FA4" w:rsidP="004D5BCA" w:rsidRDefault="000E35ED" w14:paraId="140397A0" w14:textId="77777777">
      <w:pPr>
        <w:spacing w:line="276" w:lineRule="auto"/>
        <w:ind w:firstLine="709"/>
        <w:jc w:val="both"/>
        <w:rPr>
          <w:b w:val="1"/>
          <w:bCs w:val="1"/>
          <w:spacing w:val="-2"/>
          <w:sz w:val="28"/>
          <w:szCs w:val="28"/>
        </w:rPr>
      </w:pPr>
      <w:r w:rsidRPr="000E35ED">
        <w:rPr>
          <w:b w:val="1"/>
          <w:bCs w:val="1"/>
          <w:spacing w:val="-2"/>
          <w:sz w:val="28"/>
          <w:szCs w:val="28"/>
        </w:rPr>
        <w:t>П. 38. Среднегодовая численность постоянного населения</w:t>
      </w:r>
    </w:p>
    <w:p w:rsidR="12A1D4B6" w:rsidP="12A1D4B6" w:rsidRDefault="12A1D4B6" w14:paraId="3530E3D3" w14:textId="5B0D8D8F">
      <w:pPr>
        <w:pStyle w:val="a"/>
        <w:spacing w:line="276" w:lineRule="auto"/>
        <w:ind w:firstLine="709"/>
        <w:jc w:val="both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</w:p>
    <w:p w:rsidRPr="000E35ED" w:rsidR="003F0FA4" w:rsidP="000E35ED" w:rsidRDefault="386F6493" w14:paraId="2EB72EB2" w14:textId="7E44893F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Среднегодовая численность постоянного населения в 2020 г. составила 11 871 чел., рост по сравнению с прошлым годом на 157 чел. или на 1,3 % (в 2019 г. - 11 714 чел.), обусловленный естественным приростом населения, как в отчетном году, так и в прогнозном периоде 2021-2023 гг. </w:t>
      </w:r>
    </w:p>
    <w:p w:rsidRPr="000E35ED" w:rsidR="003F0FA4" w:rsidP="000E35ED" w:rsidRDefault="386F6493" w14:paraId="30CA86DB" w14:textId="1C383A76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За 2020 г. родилось в районе на 101 чел. больше, чем умерло. Всего родился 221 ребенок, что на 13 детей или на 6,2 % больше, чем в 2019 г. (208 детей). Умерло в отчетном периоде 120 чел., что на 3 чел. или на 2,5 % меньше, чем в 2019 г. (123 чел.). Естественный прирост составил - 8,3 чел. (за 2019 г. - 7,3 чел.). Число родившихся на 1000 чел. населения за 2020 г. составило 18,7 чел., в сравнении с прошлым годом увеличение на 5,0 % (за 2019 г. - 17,8 чел.).</w:t>
      </w:r>
    </w:p>
    <w:p w:rsidRPr="000E35ED" w:rsidR="003F0FA4" w:rsidP="000E35ED" w:rsidRDefault="386F6493" w14:paraId="37C19C3B" w14:textId="7D5898A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0E35ED">
        <w:rPr>
          <w:sz w:val="28"/>
          <w:szCs w:val="28"/>
        </w:rPr>
        <w:t>Итоги миграции за 2020 г. характеризуются миграционным приростом (+) 121 чел., за 2019 г. наблюдался миграционный прирост (+) 16 чел. Всего за отчетный год прибыло 792 чел., что на 121 чел. или на 1,5 % больше, чем за прошлый год, выбыло - 671</w:t>
      </w:r>
      <w:r w:rsidRPr="000E35ED">
        <w:rPr>
          <w:color w:val="FF0000"/>
          <w:sz w:val="28"/>
          <w:szCs w:val="28"/>
        </w:rPr>
        <w:t xml:space="preserve"> </w:t>
      </w:r>
      <w:r w:rsidRPr="000E35ED">
        <w:rPr>
          <w:sz w:val="28"/>
          <w:szCs w:val="28"/>
        </w:rPr>
        <w:t>чел., что на 117 чел. или на 14,9 % меньше в сравнении с прошлым годом.</w:t>
      </w:r>
    </w:p>
    <w:p w:rsidRPr="000E35ED" w:rsidR="003F0FA4" w:rsidP="000E35ED" w:rsidRDefault="5CAECAEB" w14:paraId="7F73AE88" w14:textId="2AB5E618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Плановые показатели среднегодовой численности постоянного населения на 2020 – 2022 гг.  исчислены в сторону роста методом пересчета численности населения на конец 2020 г. и далее с приростом на 0,2 % с учетом естественного прироста населения.</w:t>
      </w:r>
    </w:p>
    <w:p w:rsidRPr="000E35ED" w:rsidR="003F0FA4" w:rsidP="000E35ED" w:rsidRDefault="5CAECAEB" w14:paraId="74A70665" w14:textId="4571EB06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 целях раннего выявления нарушений состояния здоровья детей и подростков БУЗ РА «</w:t>
      </w:r>
      <w:proofErr w:type="spellStart"/>
      <w:r w:rsidRPr="000E35ED">
        <w:rPr>
          <w:sz w:val="28"/>
          <w:szCs w:val="28"/>
        </w:rPr>
        <w:t>Улаганская</w:t>
      </w:r>
      <w:proofErr w:type="spellEnd"/>
      <w:r w:rsidRPr="000E35ED">
        <w:rPr>
          <w:sz w:val="28"/>
          <w:szCs w:val="28"/>
        </w:rPr>
        <w:t xml:space="preserve"> районная больница» проведена диспансеризация детей, активно ведется работа по пропаганде здорового образа жизни. Во всех общеобразовательных организациях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проводились лекции по профилактике наркомании, </w:t>
      </w:r>
      <w:proofErr w:type="spellStart"/>
      <w:r w:rsidRPr="000E35ED">
        <w:rPr>
          <w:sz w:val="28"/>
          <w:szCs w:val="28"/>
        </w:rPr>
        <w:t>табакокурения</w:t>
      </w:r>
      <w:proofErr w:type="spellEnd"/>
      <w:r w:rsidRPr="000E35ED">
        <w:rPr>
          <w:sz w:val="28"/>
          <w:szCs w:val="28"/>
        </w:rPr>
        <w:t xml:space="preserve">, </w:t>
      </w:r>
      <w:r w:rsidRPr="000E35ED">
        <w:rPr>
          <w:sz w:val="28"/>
          <w:szCs w:val="28"/>
        </w:rPr>
        <w:lastRenderedPageBreak/>
        <w:t>алкоголизма, проведены индивидуальные консультации с подростками, склонными к суицидальному поведению.</w:t>
      </w:r>
    </w:p>
    <w:p w:rsidRPr="000E35ED" w:rsidR="003F0FA4" w:rsidP="000E35ED" w:rsidRDefault="0F6C4ADA" w14:paraId="49206A88" w14:textId="7F5B6202">
      <w:pPr>
        <w:spacing w:line="276" w:lineRule="auto"/>
        <w:ind w:firstLine="709"/>
        <w:jc w:val="both"/>
        <w:rPr>
          <w:b/>
          <w:spacing w:val="-2"/>
          <w:sz w:val="28"/>
          <w:szCs w:val="28"/>
        </w:rPr>
      </w:pPr>
      <w:r w:rsidRPr="000E35ED">
        <w:rPr>
          <w:sz w:val="28"/>
          <w:szCs w:val="28"/>
        </w:rPr>
        <w:t xml:space="preserve">В районе разработана и введена муниципальная программа «Обеспечение жильем молодых семей и молодых специалистов </w:t>
      </w:r>
      <w:proofErr w:type="spellStart"/>
      <w:r w:rsidRPr="000E35ED">
        <w:rPr>
          <w:sz w:val="28"/>
          <w:szCs w:val="28"/>
        </w:rPr>
        <w:t>Улаганского</w:t>
      </w:r>
      <w:proofErr w:type="spellEnd"/>
      <w:r w:rsidRPr="000E35ED">
        <w:rPr>
          <w:sz w:val="28"/>
          <w:szCs w:val="28"/>
        </w:rPr>
        <w:t xml:space="preserve"> района», направленная на обеспечение жильём молодых семей и молодых специалистов, что положительно скажется на демографической ситуации района.</w:t>
      </w:r>
    </w:p>
    <w:p w:rsidRPr="000E35ED" w:rsidR="003F0FA4" w:rsidP="000E35ED" w:rsidRDefault="003F0FA4" w14:paraId="71887C79" w14:textId="77777777">
      <w:pPr>
        <w:spacing w:line="276" w:lineRule="auto"/>
        <w:ind w:firstLine="567"/>
        <w:jc w:val="both"/>
        <w:rPr>
          <w:bCs/>
          <w:spacing w:val="-2"/>
          <w:sz w:val="28"/>
          <w:szCs w:val="28"/>
        </w:rPr>
      </w:pPr>
    </w:p>
    <w:p w:rsidRPr="000E35ED" w:rsidR="003F0FA4" w:rsidP="12A1D4B6" w:rsidRDefault="000E35ED" w14:paraId="5979DC12" w14:textId="77777777">
      <w:pPr>
        <w:pStyle w:val="11"/>
        <w:autoSpaceDE w:val="0"/>
        <w:spacing w:after="0"/>
        <w:ind w:left="0" w:firstLine="709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2A1D4B6" w:rsidR="12A1D4B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>IX</w:t>
      </w:r>
      <w:r w:rsidRPr="12A1D4B6" w:rsidR="12A1D4B6">
        <w:rPr>
          <w:rFonts w:ascii="Times New Roman" w:hAnsi="Times New Roman" w:cs="Times New Roman"/>
          <w:b w:val="1"/>
          <w:bCs w:val="1"/>
          <w:sz w:val="28"/>
          <w:szCs w:val="28"/>
        </w:rPr>
        <w:t>. Энергосбережение и повышение энергетической эффективности</w:t>
      </w:r>
    </w:p>
    <w:p w:rsidR="12A1D4B6" w:rsidP="12A1D4B6" w:rsidRDefault="12A1D4B6" w14:paraId="35C2DD60" w14:textId="4942DCE5">
      <w:pPr>
        <w:pStyle w:val="11"/>
        <w:spacing w:after="0"/>
        <w:ind w:left="0" w:firstLine="709"/>
        <w:jc w:val="both"/>
        <w:rPr>
          <w:rFonts w:ascii="Calibri" w:hAnsi="Calibri" w:eastAsia="Times New Roman" w:cs="Calibri"/>
          <w:b w:val="1"/>
          <w:bCs w:val="1"/>
          <w:sz w:val="22"/>
          <w:szCs w:val="22"/>
        </w:rPr>
      </w:pPr>
    </w:p>
    <w:p w:rsidRPr="000E35ED" w:rsidR="003F0FA4" w:rsidP="12A1D4B6" w:rsidRDefault="000E35ED" w14:paraId="1EC64B4B" w14:textId="0B11C606">
      <w:pPr>
        <w:pStyle w:val="11"/>
        <w:autoSpaceDE w:val="0"/>
        <w:spacing w:after="0"/>
        <w:ind w:left="0" w:firstLine="709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2A1D4B6" w:rsidR="12A1D4B6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П. 39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</w:t>
      </w:r>
      <w:r w:rsidRPr="12A1D4B6" w:rsidR="12A1D4B6">
        <w:rPr>
          <w:rFonts w:ascii="Times New Roman" w:hAnsi="Times New Roman" w:cs="Times New Roman"/>
          <w:b w:val="1"/>
          <w:bCs w:val="1"/>
          <w:sz w:val="28"/>
          <w:szCs w:val="28"/>
        </w:rPr>
        <w:t>площади и (или) на одного чел.)</w:t>
      </w:r>
    </w:p>
    <w:p w:rsidR="12A1D4B6" w:rsidP="12A1D4B6" w:rsidRDefault="12A1D4B6" w14:paraId="2FA81F66" w14:textId="53E5D3E9">
      <w:pPr>
        <w:pStyle w:val="11"/>
        <w:spacing w:after="0"/>
        <w:ind w:left="0" w:firstLine="709"/>
        <w:jc w:val="both"/>
        <w:rPr>
          <w:rFonts w:ascii="Calibri" w:hAnsi="Calibri" w:eastAsia="Times New Roman" w:cs="Calibri"/>
          <w:b w:val="1"/>
          <w:bCs w:val="1"/>
          <w:sz w:val="22"/>
          <w:szCs w:val="22"/>
        </w:rPr>
      </w:pPr>
    </w:p>
    <w:p w:rsidRPr="000E35ED" w:rsidR="003F0FA4" w:rsidP="000E35ED" w:rsidRDefault="76DAB8E2" w14:paraId="27AF45AB" w14:textId="418EF310">
      <w:pPr>
        <w:autoSpaceDE w:val="0"/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0E35ED">
        <w:rPr>
          <w:sz w:val="28"/>
          <w:szCs w:val="28"/>
        </w:rPr>
        <w:t>Удельная величина потребления энергетических ресурсов в многоквартирных домах в 2020 г. составила:</w:t>
      </w:r>
    </w:p>
    <w:p w:rsidRPr="000E35ED" w:rsidR="003F0FA4" w:rsidP="12A1D4B6" w:rsidRDefault="76DAB8E2" w14:paraId="243A2FAD" w14:textId="1FFA7B7A">
      <w:pPr>
        <w:autoSpaceDE w:val="0"/>
        <w:spacing w:line="276" w:lineRule="auto"/>
        <w:ind w:firstLine="680"/>
        <w:contextualSpacing/>
        <w:jc w:val="both"/>
        <w:rPr>
          <w:color w:val="auto"/>
          <w:sz w:val="28"/>
          <w:szCs w:val="28"/>
        </w:rPr>
      </w:pPr>
      <w:r w:rsidRPr="12A1D4B6" w:rsidR="12A1D4B6">
        <w:rPr>
          <w:sz w:val="28"/>
          <w:szCs w:val="28"/>
        </w:rPr>
        <w:t>- по электрической энергии – 453,578 кВт, сн</w:t>
      </w:r>
      <w:r w:rsidRPr="12A1D4B6" w:rsidR="12A1D4B6">
        <w:rPr>
          <w:color w:val="auto"/>
          <w:sz w:val="28"/>
          <w:szCs w:val="28"/>
        </w:rPr>
        <w:t>ижение потребления на 1,2 % (в 2019 г. – 459,3 кВт), в связи с проведением энергосберегающих мероприятий в многоквартирных домах. В прогнозных периодах 202</w:t>
      </w:r>
      <w:r w:rsidRPr="12A1D4B6" w:rsidR="12A1D4B6">
        <w:rPr>
          <w:color w:val="auto"/>
          <w:sz w:val="28"/>
          <w:szCs w:val="28"/>
        </w:rPr>
        <w:t>1</w:t>
      </w:r>
      <w:r w:rsidRPr="12A1D4B6" w:rsidR="12A1D4B6">
        <w:rPr>
          <w:color w:val="auto"/>
          <w:sz w:val="28"/>
          <w:szCs w:val="28"/>
        </w:rPr>
        <w:t xml:space="preserve"> - 202</w:t>
      </w:r>
      <w:r w:rsidRPr="12A1D4B6" w:rsidR="12A1D4B6">
        <w:rPr>
          <w:color w:val="auto"/>
          <w:sz w:val="28"/>
          <w:szCs w:val="28"/>
        </w:rPr>
        <w:t>3</w:t>
      </w:r>
      <w:r w:rsidRPr="12A1D4B6" w:rsidR="12A1D4B6">
        <w:rPr>
          <w:color w:val="auto"/>
          <w:sz w:val="28"/>
          <w:szCs w:val="28"/>
        </w:rPr>
        <w:t xml:space="preserve"> гг. показатели составлены в сторону снижения, в связи с проводимой работой по энергосбережению;</w:t>
      </w:r>
    </w:p>
    <w:p w:rsidRPr="000E35ED" w:rsidR="003F0FA4" w:rsidP="0C2B174B" w:rsidRDefault="76DAB8E2" w14:paraId="075F9A35" w14:textId="59DE6722" w14:noSpellErr="1">
      <w:pPr>
        <w:autoSpaceDE w:val="0"/>
        <w:spacing w:line="276" w:lineRule="auto"/>
        <w:ind w:firstLine="680"/>
        <w:contextualSpacing/>
        <w:jc w:val="both"/>
        <w:rPr>
          <w:color w:val="auto"/>
          <w:sz w:val="28"/>
          <w:szCs w:val="28"/>
        </w:rPr>
      </w:pPr>
      <w:r w:rsidRPr="12A1D4B6" w:rsidR="12A1D4B6">
        <w:rPr>
          <w:color w:val="auto"/>
          <w:sz w:val="28"/>
          <w:szCs w:val="28"/>
        </w:rPr>
        <w:t>- по тепловой энергии - 0,2 Гкал на 1 кв. м общей площади. По сравнению с а</w:t>
      </w:r>
      <w:r w:rsidRPr="12A1D4B6" w:rsidR="12A1D4B6">
        <w:rPr>
          <w:color w:val="auto"/>
          <w:sz w:val="28"/>
          <w:szCs w:val="28"/>
        </w:rPr>
        <w:t xml:space="preserve">налогичным периодом предыдущего года изменений не наблюдается.  В прогнозных периодах </w:t>
      </w:r>
      <w:r w:rsidRPr="12A1D4B6" w:rsidR="12A1D4B6">
        <w:rPr>
          <w:color w:val="auto"/>
          <w:sz w:val="28"/>
          <w:szCs w:val="28"/>
        </w:rPr>
        <w:t>202</w:t>
      </w:r>
      <w:r w:rsidRPr="12A1D4B6" w:rsidR="12A1D4B6">
        <w:rPr>
          <w:color w:val="auto"/>
          <w:sz w:val="28"/>
          <w:szCs w:val="28"/>
        </w:rPr>
        <w:t>1</w:t>
      </w:r>
      <w:r w:rsidRPr="12A1D4B6" w:rsidR="12A1D4B6">
        <w:rPr>
          <w:color w:val="auto"/>
          <w:sz w:val="28"/>
          <w:szCs w:val="28"/>
        </w:rPr>
        <w:t xml:space="preserve"> - 202</w:t>
      </w:r>
      <w:r w:rsidRPr="12A1D4B6" w:rsidR="12A1D4B6">
        <w:rPr>
          <w:color w:val="auto"/>
          <w:sz w:val="28"/>
          <w:szCs w:val="28"/>
        </w:rPr>
        <w:t>3</w:t>
      </w:r>
      <w:r w:rsidRPr="12A1D4B6" w:rsidR="12A1D4B6">
        <w:rPr>
          <w:color w:val="auto"/>
          <w:sz w:val="28"/>
          <w:szCs w:val="28"/>
        </w:rPr>
        <w:t xml:space="preserve"> </w:t>
      </w:r>
      <w:r w:rsidRPr="12A1D4B6" w:rsidR="12A1D4B6">
        <w:rPr>
          <w:color w:val="auto"/>
          <w:sz w:val="28"/>
          <w:szCs w:val="28"/>
        </w:rPr>
        <w:t>гг. показатели</w:t>
      </w:r>
      <w:r w:rsidRPr="12A1D4B6" w:rsidR="12A1D4B6">
        <w:rPr>
          <w:color w:val="auto"/>
          <w:sz w:val="28"/>
          <w:szCs w:val="28"/>
        </w:rPr>
        <w:t xml:space="preserve"> составлены в сторону снижения, в связи с проводимой работой по энергосбережению;</w:t>
      </w:r>
    </w:p>
    <w:p w:rsidRPr="000E35ED" w:rsidR="003F0FA4" w:rsidP="000E35ED" w:rsidRDefault="76DAB8E2" w14:paraId="25199C81" w14:textId="360688C6" w14:noSpellErr="1">
      <w:pPr>
        <w:autoSpaceDE w:val="0"/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C2B174B" w:rsidR="0C2B174B">
        <w:rPr>
          <w:color w:val="auto"/>
          <w:sz w:val="28"/>
          <w:szCs w:val="28"/>
        </w:rPr>
        <w:t xml:space="preserve">- по объему потребления холодной воды - 27,009 куб. м. на 1 проживающего. По сравнению с аналогичным периодом (в 2019 г. – 27,026 куб. м) снижение потребления на 0,09 %, в связи с проведением энергосберегающих мероприятий МУП «ЖКХ Акташ». В прогнозных периодах </w:t>
      </w:r>
      <w:r w:rsidRPr="0C2B174B" w:rsidR="0C2B174B">
        <w:rPr>
          <w:color w:val="auto"/>
          <w:sz w:val="28"/>
          <w:szCs w:val="28"/>
        </w:rPr>
        <w:t>202</w:t>
      </w:r>
      <w:r w:rsidRPr="0C2B174B" w:rsidR="0C2B174B">
        <w:rPr>
          <w:color w:val="auto"/>
          <w:sz w:val="28"/>
          <w:szCs w:val="28"/>
        </w:rPr>
        <w:t>1</w:t>
      </w:r>
      <w:r w:rsidRPr="0C2B174B" w:rsidR="0C2B174B">
        <w:rPr>
          <w:color w:val="auto"/>
          <w:sz w:val="28"/>
          <w:szCs w:val="28"/>
        </w:rPr>
        <w:t xml:space="preserve"> - 202</w:t>
      </w:r>
      <w:r w:rsidRPr="0C2B174B" w:rsidR="0C2B174B">
        <w:rPr>
          <w:color w:val="auto"/>
          <w:sz w:val="28"/>
          <w:szCs w:val="28"/>
        </w:rPr>
        <w:t>3</w:t>
      </w:r>
      <w:r w:rsidRPr="0C2B174B" w:rsidR="0C2B174B">
        <w:rPr>
          <w:color w:val="auto"/>
          <w:sz w:val="28"/>
          <w:szCs w:val="28"/>
        </w:rPr>
        <w:t xml:space="preserve"> </w:t>
      </w:r>
      <w:r w:rsidRPr="0C2B174B" w:rsidR="0C2B174B">
        <w:rPr>
          <w:color w:val="auto"/>
          <w:sz w:val="28"/>
          <w:szCs w:val="28"/>
        </w:rPr>
        <w:t>гг. показа</w:t>
      </w:r>
      <w:r w:rsidRPr="0C2B174B" w:rsidR="0C2B174B">
        <w:rPr>
          <w:sz w:val="28"/>
          <w:szCs w:val="28"/>
        </w:rPr>
        <w:t>тели составлены в сторону снижения, в связи с проводимой работой по энергосбережению.</w:t>
      </w:r>
    </w:p>
    <w:p w:rsidRPr="000E35ED" w:rsidR="003F0FA4" w:rsidP="000E35ED" w:rsidRDefault="0F6C4ADA" w14:paraId="7BC1BAF2" w14:textId="70C750A7">
      <w:pPr>
        <w:autoSpaceDE w:val="0"/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По показателям «горячая вода» и «природный газ» значения нулевые, т.к. на территории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данные виды услуг не предоставляются.</w:t>
      </w:r>
    </w:p>
    <w:p w:rsidRPr="000E35ED" w:rsidR="0F6C4ADA" w:rsidP="000E35ED" w:rsidRDefault="0F6C4ADA" w14:paraId="600D4662" w14:textId="747BF09D">
      <w:pPr>
        <w:pStyle w:val="1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Pr="000E35ED" w:rsidR="003F0FA4" w:rsidP="000E35ED" w:rsidRDefault="652DE3B3" w14:paraId="7A84600F" w14:textId="77777777">
      <w:pPr>
        <w:pStyle w:val="11"/>
        <w:autoSpaceDE w:val="0"/>
        <w:spacing w:after="0"/>
        <w:ind w:left="0" w:firstLine="567"/>
        <w:jc w:val="both"/>
        <w:rPr>
          <w:rFonts w:ascii="Times New Roman" w:hAnsi="Times New Roman" w:cs="Times New Roman"/>
          <w:b w:val="1"/>
          <w:bCs w:val="1"/>
          <w:color w:val="333333"/>
          <w:sz w:val="28"/>
          <w:szCs w:val="28"/>
        </w:rPr>
      </w:pPr>
      <w:r w:rsidRPr="12A1D4B6" w:rsidR="12A1D4B6">
        <w:rPr>
          <w:rFonts w:ascii="Times New Roman" w:hAnsi="Times New Roman" w:cs="Times New Roman"/>
          <w:b w:val="1"/>
          <w:bCs w:val="1"/>
          <w:sz w:val="28"/>
          <w:szCs w:val="28"/>
        </w:rPr>
        <w:t>П. 40 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:rsidR="12A1D4B6" w:rsidP="12A1D4B6" w:rsidRDefault="12A1D4B6" w14:paraId="060BF832" w14:textId="55BC3E3C">
      <w:pPr>
        <w:pStyle w:val="11"/>
        <w:spacing w:after="0"/>
        <w:ind w:left="0" w:firstLine="567"/>
        <w:jc w:val="both"/>
        <w:rPr>
          <w:rFonts w:ascii="Calibri" w:hAnsi="Calibri" w:eastAsia="Times New Roman" w:cs="Calibri"/>
          <w:b w:val="1"/>
          <w:bCs w:val="1"/>
          <w:sz w:val="22"/>
          <w:szCs w:val="22"/>
        </w:rPr>
      </w:pPr>
    </w:p>
    <w:p w:rsidRPr="000E35ED" w:rsidR="003F0FA4" w:rsidP="000E35ED" w:rsidRDefault="0F6C4ADA" w14:paraId="6F891652" w14:textId="005A22B8">
      <w:pPr>
        <w:autoSpaceDE w:val="0"/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0E35ED">
        <w:rPr>
          <w:sz w:val="28"/>
          <w:szCs w:val="28"/>
        </w:rPr>
        <w:lastRenderedPageBreak/>
        <w:t>Удельная величина потребления энергетических ресурсов муниципальными бюджетными учреждениями в 2020 г. составила:</w:t>
      </w:r>
    </w:p>
    <w:p w:rsidRPr="000E35ED" w:rsidR="003F0FA4" w:rsidP="000E35ED" w:rsidRDefault="0F6C4ADA" w14:paraId="66254ADA" w14:textId="64F745F1">
      <w:pPr>
        <w:autoSpaceDE w:val="0"/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по электрической энергии – 91,71 кВт/ч на 1 чел. населения в отчетном году, по сравнению с показателями предыдущего года снижения потребления на 2,0 % (в 2019 г. – 93,659 кВт/ч) в связи с внедрением в бюджетные организации энергосберегающих мероприятий;</w:t>
      </w:r>
    </w:p>
    <w:p w:rsidRPr="000E35ED" w:rsidR="003F0FA4" w:rsidP="000E35ED" w:rsidRDefault="0F6C4ADA" w14:paraId="4C189E92" w14:textId="172DA036">
      <w:pPr>
        <w:autoSpaceDE w:val="0"/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C2B174B" w:rsidR="0C2B174B">
        <w:rPr>
          <w:sz w:val="28"/>
          <w:szCs w:val="28"/>
        </w:rPr>
        <w:t>- по т</w:t>
      </w:r>
      <w:r w:rsidRPr="0C2B174B" w:rsidR="0C2B174B">
        <w:rPr>
          <w:color w:val="auto"/>
          <w:sz w:val="28"/>
          <w:szCs w:val="28"/>
        </w:rPr>
        <w:t xml:space="preserve">епловой энергии - 0,132 Гкал на 1 кв. м общей площади, </w:t>
      </w:r>
      <w:proofErr w:type="gramStart"/>
      <w:r w:rsidRPr="0C2B174B" w:rsidR="0C2B174B">
        <w:rPr>
          <w:color w:val="auto"/>
          <w:sz w:val="28"/>
          <w:szCs w:val="28"/>
        </w:rPr>
        <w:t>увеличение  показателя</w:t>
      </w:r>
      <w:proofErr w:type="gramEnd"/>
      <w:r w:rsidRPr="0C2B174B" w:rsidR="0C2B174B">
        <w:rPr>
          <w:color w:val="auto"/>
          <w:sz w:val="28"/>
          <w:szCs w:val="28"/>
        </w:rPr>
        <w:t xml:space="preserve"> на 15</w:t>
      </w:r>
      <w:r w:rsidRPr="0C2B174B" w:rsidR="0C2B174B">
        <w:rPr>
          <w:color w:val="auto"/>
          <w:sz w:val="28"/>
          <w:szCs w:val="28"/>
        </w:rPr>
        <w:t>,8</w:t>
      </w:r>
      <w:r w:rsidRPr="0C2B174B" w:rsidR="0C2B174B">
        <w:rPr>
          <w:color w:val="auto"/>
          <w:sz w:val="28"/>
          <w:szCs w:val="28"/>
        </w:rPr>
        <w:t xml:space="preserve"> % в сравнении с показателем аналогичного периода (в 2019 г. – 0,114 Гкал на 1 кв. м) в связи с морозной, затяжной зимой  в 20</w:t>
      </w:r>
      <w:r w:rsidRPr="0C2B174B" w:rsidR="0C2B174B">
        <w:rPr>
          <w:color w:val="auto"/>
          <w:sz w:val="28"/>
          <w:szCs w:val="28"/>
        </w:rPr>
        <w:t>20</w:t>
      </w:r>
      <w:r w:rsidRPr="0C2B174B" w:rsidR="0C2B174B">
        <w:rPr>
          <w:color w:val="auto"/>
          <w:sz w:val="28"/>
          <w:szCs w:val="28"/>
        </w:rPr>
        <w:t xml:space="preserve"> г.;</w:t>
      </w:r>
    </w:p>
    <w:p w:rsidRPr="000E35ED" w:rsidR="003F0FA4" w:rsidP="000E35ED" w:rsidRDefault="652DE3B3" w14:paraId="6AED0501" w14:textId="75C40BB1">
      <w:pPr>
        <w:autoSpaceDE w:val="0"/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- по объему потребленной (израсходованной) холодной воды - 0,261 куб. м. на 1 проживающего. Наблюдается снижение показателя на 44,1 % (в 2019 г. – 0,467 куб. м), в связи с утверждением новых нормативов потребления холодной воды.  </w:t>
      </w:r>
    </w:p>
    <w:p w:rsidRPr="000E35ED" w:rsidR="003F0FA4" w:rsidP="000E35ED" w:rsidRDefault="0F6C4ADA" w14:paraId="3B466355" w14:textId="3C1DC96D">
      <w:pPr>
        <w:autoSpaceDE w:val="0"/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В целях энергосбережения в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в 2020 г. реализованы следующие мероприятия:</w:t>
      </w:r>
    </w:p>
    <w:p w:rsidRPr="000E35ED" w:rsidR="003F0FA4" w:rsidP="000E35ED" w:rsidRDefault="0F6C4ADA" w14:paraId="16C91BEF" w14:textId="74AF7AB4">
      <w:pPr>
        <w:autoSpaceDE w:val="0"/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- проведен </w:t>
      </w:r>
      <w:proofErr w:type="spellStart"/>
      <w:r w:rsidRPr="000E35ED">
        <w:rPr>
          <w:sz w:val="28"/>
          <w:szCs w:val="28"/>
        </w:rPr>
        <w:t>энергоаудит</w:t>
      </w:r>
      <w:proofErr w:type="spellEnd"/>
      <w:r w:rsidRPr="000E35ED">
        <w:rPr>
          <w:sz w:val="28"/>
          <w:szCs w:val="28"/>
        </w:rPr>
        <w:t xml:space="preserve"> бюджетных учреждений, получены энергетические паспорта бюджетных учреждений;</w:t>
      </w:r>
    </w:p>
    <w:p w:rsidRPr="000E35ED" w:rsidR="003F0FA4" w:rsidP="000E35ED" w:rsidRDefault="0F6C4ADA" w14:paraId="274FAB88" w14:textId="62BCB8E0">
      <w:pPr>
        <w:autoSpaceDE w:val="0"/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проведена замена ламп накаливания в бюджетных учреждениях на энергосберегающие лампочки;</w:t>
      </w:r>
    </w:p>
    <w:p w:rsidRPr="000E35ED" w:rsidR="003F0FA4" w:rsidP="000E35ED" w:rsidRDefault="0F6C4ADA" w14:paraId="20FC199F" w14:textId="3FA1B0F4">
      <w:pPr>
        <w:autoSpaceDE w:val="0"/>
        <w:spacing w:line="276" w:lineRule="auto"/>
        <w:ind w:firstLine="680"/>
        <w:contextualSpacing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проведен капитальный ремонт бюджетных учреждений (замена кровли, замена окон на пластиковые, замена дверей, замена труб систем отопления и т.д.).</w:t>
      </w:r>
    </w:p>
    <w:p w:rsidRPr="000E35ED" w:rsidR="003F0FA4" w:rsidP="000E35ED" w:rsidRDefault="0F6C4ADA" w14:paraId="61C988F9" w14:textId="67D09315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E35ED">
        <w:rPr>
          <w:sz w:val="28"/>
          <w:szCs w:val="28"/>
        </w:rPr>
        <w:t>Таким образом, основной целью социально-экономического развития МО «</w:t>
      </w:r>
      <w:proofErr w:type="spellStart"/>
      <w:r w:rsidRPr="000E35ED">
        <w:rPr>
          <w:sz w:val="28"/>
          <w:szCs w:val="28"/>
        </w:rPr>
        <w:t>Улаганский</w:t>
      </w:r>
      <w:proofErr w:type="spellEnd"/>
      <w:r w:rsidRPr="000E35ED">
        <w:rPr>
          <w:sz w:val="28"/>
          <w:szCs w:val="28"/>
        </w:rPr>
        <w:t xml:space="preserve"> район» остается повышение уровня и качества жизни населения на основе устойчиво высоких темпов экономического роста.   </w:t>
      </w:r>
    </w:p>
    <w:p w:rsidRPr="000E35ED" w:rsidR="003F0FA4" w:rsidP="000E35ED" w:rsidRDefault="003F0FA4" w14:paraId="5C3E0E74" w14:textId="77777777">
      <w:pPr>
        <w:pStyle w:val="11"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Pr="000E35ED" w:rsidR="003F0FA4" w:rsidP="00B45C80" w:rsidRDefault="0F6C4ADA" w14:paraId="10A2968E" w14:textId="4C67FFEC">
      <w:pPr>
        <w:pStyle w:val="11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12A1D4B6" w:rsidR="12A1D4B6">
        <w:rPr>
          <w:rFonts w:ascii="Times New Roman" w:hAnsi="Times New Roman" w:cs="Times New Roman"/>
          <w:b w:val="1"/>
          <w:bCs w:val="1"/>
          <w:sz w:val="28"/>
          <w:szCs w:val="28"/>
        </w:rPr>
        <w:t>П.</w:t>
      </w:r>
      <w:r w:rsidRPr="12A1D4B6" w:rsidR="12A1D4B6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</w:t>
      </w:r>
      <w:r w:rsidRPr="12A1D4B6" w:rsidR="12A1D4B6">
        <w:rPr>
          <w:rFonts w:ascii="Times New Roman" w:hAnsi="Times New Roman" w:cs="Times New Roman"/>
          <w:b w:val="1"/>
          <w:bCs w:val="1"/>
          <w:sz w:val="28"/>
          <w:szCs w:val="28"/>
        </w:rPr>
        <w:t>41 Результаты независимой оценки качества условий оказания услуг муниципальными организациями в сферах культуры,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</w:t>
      </w:r>
    </w:p>
    <w:p w:rsidR="12A1D4B6" w:rsidP="12A1D4B6" w:rsidRDefault="12A1D4B6" w14:paraId="041A0829" w14:textId="739A891A">
      <w:pPr>
        <w:pStyle w:val="11"/>
        <w:spacing w:after="0"/>
        <w:ind w:left="0" w:firstLine="709"/>
        <w:jc w:val="both"/>
        <w:rPr>
          <w:rFonts w:ascii="Calibri" w:hAnsi="Calibri" w:eastAsia="Times New Roman" w:cs="Calibri"/>
          <w:b w:val="1"/>
          <w:bCs w:val="1"/>
          <w:sz w:val="22"/>
          <w:szCs w:val="22"/>
        </w:rPr>
      </w:pPr>
    </w:p>
    <w:p w:rsidRPr="000E35ED" w:rsidR="17D829E3" w:rsidP="0C2B174B" w:rsidRDefault="68968994" w14:paraId="165D76A4" w14:textId="640F141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C2B174B" w:rsidR="0C2B174B">
        <w:rPr>
          <w:color w:val="auto"/>
          <w:sz w:val="28"/>
          <w:szCs w:val="28"/>
        </w:rPr>
        <w:t>В 2020 г. независимая оценка качества по МО «</w:t>
      </w:r>
      <w:r w:rsidRPr="0C2B174B" w:rsidR="0C2B174B">
        <w:rPr>
          <w:color w:val="auto"/>
          <w:sz w:val="28"/>
          <w:szCs w:val="28"/>
        </w:rPr>
        <w:t>Улаганский</w:t>
      </w:r>
      <w:r w:rsidRPr="0C2B174B" w:rsidR="0C2B174B">
        <w:rPr>
          <w:color w:val="auto"/>
          <w:sz w:val="28"/>
          <w:szCs w:val="28"/>
        </w:rPr>
        <w:t xml:space="preserve"> район» в сфере </w:t>
      </w:r>
      <w:r w:rsidRPr="0C2B174B" w:rsidR="0C2B174B">
        <w:rPr>
          <w:color w:val="auto"/>
          <w:sz w:val="28"/>
          <w:szCs w:val="28"/>
        </w:rPr>
        <w:t xml:space="preserve">культуры </w:t>
      </w:r>
      <w:r w:rsidRPr="0C2B174B" w:rsidR="0C2B174B">
        <w:rPr>
          <w:color w:val="auto"/>
          <w:sz w:val="28"/>
          <w:szCs w:val="28"/>
        </w:rPr>
        <w:t>прошла 1 организация - БУ «</w:t>
      </w:r>
      <w:r w:rsidRPr="0C2B174B" w:rsidR="0C2B174B">
        <w:rPr>
          <w:color w:val="auto"/>
          <w:sz w:val="28"/>
          <w:szCs w:val="28"/>
        </w:rPr>
        <w:t>Улаганский</w:t>
      </w:r>
      <w:r w:rsidRPr="0C2B174B" w:rsidR="0C2B174B">
        <w:rPr>
          <w:color w:val="auto"/>
          <w:sz w:val="28"/>
          <w:szCs w:val="28"/>
        </w:rPr>
        <w:t xml:space="preserve"> районный культурный центр». </w:t>
      </w:r>
      <w:r w:rsidRPr="0C2B174B" w:rsidR="0C2B174B">
        <w:rPr>
          <w:color w:val="auto"/>
          <w:sz w:val="28"/>
          <w:szCs w:val="28"/>
        </w:rPr>
        <w:t xml:space="preserve">По итогам независимой оценки получено 62 балла. </w:t>
      </w:r>
      <w:r w:rsidRPr="0C2B174B" w:rsidR="0C2B174B">
        <w:rPr>
          <w:color w:val="auto"/>
          <w:sz w:val="28"/>
          <w:szCs w:val="28"/>
        </w:rPr>
        <w:t xml:space="preserve">Прогнозные показатели на период </w:t>
      </w:r>
      <w:r w:rsidRPr="0C2B174B" w:rsidR="0C2B174B">
        <w:rPr>
          <w:color w:val="auto"/>
          <w:sz w:val="28"/>
          <w:szCs w:val="28"/>
        </w:rPr>
        <w:t>202</w:t>
      </w:r>
      <w:r w:rsidRPr="0C2B174B" w:rsidR="0C2B174B">
        <w:rPr>
          <w:color w:val="auto"/>
          <w:sz w:val="28"/>
          <w:szCs w:val="28"/>
        </w:rPr>
        <w:t>1</w:t>
      </w:r>
      <w:r w:rsidRPr="0C2B174B" w:rsidR="0C2B174B">
        <w:rPr>
          <w:color w:val="auto"/>
          <w:sz w:val="28"/>
          <w:szCs w:val="28"/>
        </w:rPr>
        <w:t xml:space="preserve"> - 202</w:t>
      </w:r>
      <w:r w:rsidRPr="0C2B174B" w:rsidR="0C2B174B">
        <w:rPr>
          <w:color w:val="auto"/>
          <w:sz w:val="28"/>
          <w:szCs w:val="28"/>
        </w:rPr>
        <w:t>3</w:t>
      </w:r>
      <w:r w:rsidRPr="0C2B174B" w:rsidR="0C2B174B">
        <w:rPr>
          <w:color w:val="auto"/>
          <w:sz w:val="28"/>
          <w:szCs w:val="28"/>
        </w:rPr>
        <w:t xml:space="preserve"> </w:t>
      </w:r>
      <w:r w:rsidRPr="0C2B174B" w:rsidR="0C2B174B">
        <w:rPr>
          <w:color w:val="auto"/>
          <w:sz w:val="28"/>
          <w:szCs w:val="28"/>
        </w:rPr>
        <w:t>гг. исчислены в связи с введением новой методики расчета показателей независимой оценки (с максимальным значением до 100 баллов).</w:t>
      </w:r>
    </w:p>
    <w:p w:rsidRPr="000E35ED" w:rsidR="17D829E3" w:rsidP="0C2B174B" w:rsidRDefault="68968994" w14:paraId="60302B55" w14:textId="5AE5EF6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C2B174B" w:rsidR="0C2B174B">
        <w:rPr>
          <w:color w:val="auto"/>
          <w:sz w:val="28"/>
          <w:szCs w:val="28"/>
        </w:rPr>
        <w:t>В сфере образования</w:t>
      </w:r>
      <w:r w:rsidRPr="0C2B174B" w:rsidR="0C2B174B">
        <w:rPr>
          <w:b w:val="1"/>
          <w:bCs w:val="1"/>
          <w:color w:val="auto"/>
          <w:sz w:val="28"/>
          <w:szCs w:val="28"/>
        </w:rPr>
        <w:t xml:space="preserve"> </w:t>
      </w:r>
      <w:r w:rsidRPr="0C2B174B" w:rsidR="0C2B174B">
        <w:rPr>
          <w:color w:val="auto"/>
          <w:sz w:val="28"/>
          <w:szCs w:val="28"/>
        </w:rPr>
        <w:t>в 2020 г.</w:t>
      </w:r>
      <w:r w:rsidRPr="0C2B174B" w:rsidR="0C2B174B">
        <w:rPr>
          <w:b w:val="1"/>
          <w:bCs w:val="1"/>
          <w:color w:val="auto"/>
          <w:sz w:val="28"/>
          <w:szCs w:val="28"/>
        </w:rPr>
        <w:t xml:space="preserve"> </w:t>
      </w:r>
      <w:r w:rsidRPr="0C2B174B" w:rsidR="0C2B174B">
        <w:rPr>
          <w:color w:val="auto"/>
          <w:sz w:val="28"/>
          <w:szCs w:val="28"/>
        </w:rPr>
        <w:t>независимую оценку качества условий оказания услуг прошли 2 образовательных организаций, что составляет 15,4 % от общего количества образовательных организаций района – МБОУ «</w:t>
      </w:r>
      <w:r w:rsidRPr="0C2B174B" w:rsidR="0C2B174B">
        <w:rPr>
          <w:color w:val="auto"/>
          <w:sz w:val="28"/>
          <w:szCs w:val="28"/>
        </w:rPr>
        <w:t>Улаганская</w:t>
      </w:r>
      <w:r w:rsidRPr="0C2B174B" w:rsidR="0C2B174B">
        <w:rPr>
          <w:color w:val="auto"/>
          <w:sz w:val="28"/>
          <w:szCs w:val="28"/>
        </w:rPr>
        <w:t xml:space="preserve"> НОШ» и МБУ ДО «</w:t>
      </w:r>
      <w:r w:rsidRPr="0C2B174B" w:rsidR="0C2B174B">
        <w:rPr>
          <w:color w:val="auto"/>
          <w:sz w:val="28"/>
          <w:szCs w:val="28"/>
        </w:rPr>
        <w:t>Улаганская</w:t>
      </w:r>
      <w:r w:rsidRPr="0C2B174B" w:rsidR="0C2B174B">
        <w:rPr>
          <w:color w:val="auto"/>
          <w:sz w:val="28"/>
          <w:szCs w:val="28"/>
        </w:rPr>
        <w:t xml:space="preserve"> детская школа искусств имени Алексея Григорьевича </w:t>
      </w:r>
      <w:r w:rsidRPr="0C2B174B" w:rsidR="0C2B174B">
        <w:rPr>
          <w:color w:val="auto"/>
          <w:sz w:val="28"/>
          <w:szCs w:val="28"/>
        </w:rPr>
        <w:t>Калкина</w:t>
      </w:r>
      <w:r w:rsidRPr="0C2B174B" w:rsidR="0C2B174B">
        <w:rPr>
          <w:color w:val="auto"/>
          <w:sz w:val="28"/>
          <w:szCs w:val="28"/>
        </w:rPr>
        <w:t xml:space="preserve">». </w:t>
      </w:r>
      <w:r w:rsidRPr="0C2B174B" w:rsidR="0C2B174B">
        <w:rPr>
          <w:color w:val="auto"/>
          <w:sz w:val="28"/>
          <w:szCs w:val="28"/>
        </w:rPr>
        <w:t xml:space="preserve">По итогам независимой оценки </w:t>
      </w:r>
      <w:r w:rsidRPr="0C2B174B" w:rsidR="0C2B174B">
        <w:rPr>
          <w:color w:val="auto"/>
          <w:sz w:val="28"/>
          <w:szCs w:val="28"/>
        </w:rPr>
        <w:t>среднее значение составило</w:t>
      </w:r>
      <w:r w:rsidRPr="0C2B174B" w:rsidR="0C2B174B">
        <w:rPr>
          <w:color w:val="auto"/>
          <w:sz w:val="28"/>
          <w:szCs w:val="28"/>
        </w:rPr>
        <w:t xml:space="preserve"> 87 баллов.</w:t>
      </w:r>
      <w:bookmarkStart w:name="_GoBack" w:id="0"/>
      <w:bookmarkEnd w:id="0"/>
    </w:p>
    <w:p w:rsidRPr="000E35ED" w:rsidR="17D829E3" w:rsidP="000E35ED" w:rsidRDefault="68968994" w14:paraId="4492FF09" w14:textId="7B97F5FA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Основные недостатки, выявленные в ходе проведения независимой оценки:</w:t>
      </w:r>
    </w:p>
    <w:p w:rsidRPr="000E35ED" w:rsidR="17D829E3" w:rsidP="000E35ED" w:rsidRDefault="68968994" w14:paraId="2CF96A78" w14:textId="6D4AF59A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- недостатки по открытости и доступности информации об учреждении;  </w:t>
      </w:r>
    </w:p>
    <w:p w:rsidRPr="000E35ED" w:rsidR="17D829E3" w:rsidP="000E35ED" w:rsidRDefault="68968994" w14:paraId="550EC4D2" w14:textId="000D4299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помещения образовательных учреждений не полностью соответствуют условиям доступности услуг для инвалидов.</w:t>
      </w:r>
    </w:p>
    <w:p w:rsidRPr="000E35ED" w:rsidR="17D829E3" w:rsidP="000E35ED" w:rsidRDefault="68968994" w14:paraId="524CF422" w14:textId="297B0FBB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Предложения по улучшению качества деятельности организаций:</w:t>
      </w:r>
    </w:p>
    <w:p w:rsidRPr="000E35ED" w:rsidR="17D829E3" w:rsidP="000E35ED" w:rsidRDefault="68968994" w14:paraId="50391CDD" w14:textId="49003E4D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продолжить работу по привлечению активных пользователей сайта, способствовать повышению информационной доступности образовательной организации для получателей услуг;</w:t>
      </w:r>
    </w:p>
    <w:p w:rsidRPr="000E35ED" w:rsidR="17D829E3" w:rsidP="000E35ED" w:rsidRDefault="68968994" w14:paraId="73C0E747" w14:textId="0BA76124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своевременно актуализировать и дополнять электронные сервисы образовательных организаций;</w:t>
      </w:r>
    </w:p>
    <w:p w:rsidRPr="000E35ED" w:rsidR="17D829E3" w:rsidP="000E35ED" w:rsidRDefault="68968994" w14:paraId="1569F4EA" w14:textId="13943596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>- продолжить работу по созданию доступной среды для маломобильных категорий населения;</w:t>
      </w:r>
    </w:p>
    <w:p w:rsidRPr="000E35ED" w:rsidR="17D829E3" w:rsidP="000E35ED" w:rsidRDefault="68968994" w14:paraId="6C3E94C1" w14:textId="562249DC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- продолжить информационно - разъяснительную работу по всем вопросам, касающимся деятельности организации; </w:t>
      </w:r>
    </w:p>
    <w:p w:rsidRPr="000E35ED" w:rsidR="17D829E3" w:rsidP="000E35ED" w:rsidRDefault="68968994" w14:paraId="544994BE" w14:textId="3067E43A">
      <w:pPr>
        <w:spacing w:line="276" w:lineRule="auto"/>
        <w:ind w:firstLine="709"/>
        <w:jc w:val="both"/>
        <w:rPr>
          <w:sz w:val="28"/>
          <w:szCs w:val="28"/>
        </w:rPr>
      </w:pPr>
      <w:r w:rsidRPr="000E35ED">
        <w:rPr>
          <w:sz w:val="28"/>
          <w:szCs w:val="28"/>
        </w:rPr>
        <w:t xml:space="preserve">- своевременно информировать получателей услуг о состоянии и развитии материально - технической базы организации, дополнительных услугах и сервисах. </w:t>
      </w:r>
    </w:p>
    <w:p w:rsidRPr="000E35ED" w:rsidR="17D829E3" w:rsidP="000E35ED" w:rsidRDefault="68968994" w14:paraId="7434CB36" w14:textId="76C37E1A">
      <w:pPr>
        <w:pStyle w:val="1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5ED">
        <w:rPr>
          <w:rFonts w:ascii="Times New Roman" w:hAnsi="Times New Roman" w:cs="Times New Roman"/>
          <w:sz w:val="28"/>
          <w:szCs w:val="28"/>
        </w:rPr>
        <w:t>Организаций социального обслуживания в собственности МО «</w:t>
      </w:r>
      <w:proofErr w:type="spellStart"/>
      <w:r w:rsidRPr="000E35ED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0E35ED">
        <w:rPr>
          <w:rFonts w:ascii="Times New Roman" w:hAnsi="Times New Roman" w:cs="Times New Roman"/>
          <w:sz w:val="28"/>
          <w:szCs w:val="28"/>
        </w:rPr>
        <w:t xml:space="preserve"> район» не имеется.</w:t>
      </w:r>
    </w:p>
    <w:sectPr w:rsidRPr="000E35ED" w:rsidR="17D829E3">
      <w:pgSz w:w="11906" w:h="16838" w:orient="portrait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653B7"/>
    <w:multiLevelType w:val="multilevel"/>
    <w:tmpl w:val="CB04FDEA"/>
    <w:lvl w:ilvl="0">
      <w:start w:val="5"/>
      <w:numFmt w:val="upperRoman"/>
      <w:lvlText w:val="%1."/>
      <w:lvlJc w:val="left"/>
      <w:pPr>
        <w:ind w:left="1287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7310FB"/>
    <w:multiLevelType w:val="multilevel"/>
    <w:tmpl w:val="4F725ACA"/>
    <w:lvl w:ilvl="0">
      <w:start w:val="1"/>
      <w:numFmt w:val="upperRoman"/>
      <w:lvlText w:val="%1."/>
      <w:lvlJc w:val="left"/>
      <w:pPr>
        <w:ind w:left="1287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306ACD"/>
    <w:multiLevelType w:val="multilevel"/>
    <w:tmpl w:val="F04074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17D829E3"/>
    <w:rsid w:val="000E35ED"/>
    <w:rsid w:val="001C753C"/>
    <w:rsid w:val="001E2F6F"/>
    <w:rsid w:val="00223BB1"/>
    <w:rsid w:val="0027C2FD"/>
    <w:rsid w:val="002B4CC5"/>
    <w:rsid w:val="003115DC"/>
    <w:rsid w:val="003F0FA4"/>
    <w:rsid w:val="004C4B7D"/>
    <w:rsid w:val="004D5BCA"/>
    <w:rsid w:val="0053687C"/>
    <w:rsid w:val="006D0157"/>
    <w:rsid w:val="00B45C80"/>
    <w:rsid w:val="00B73C30"/>
    <w:rsid w:val="00F40EBF"/>
    <w:rsid w:val="017805A3"/>
    <w:rsid w:val="070D3876"/>
    <w:rsid w:val="08FD74D4"/>
    <w:rsid w:val="09D3BB80"/>
    <w:rsid w:val="0AB57E95"/>
    <w:rsid w:val="0C2B174B"/>
    <w:rsid w:val="0C92E30D"/>
    <w:rsid w:val="0F1CF450"/>
    <w:rsid w:val="0F6C4ADA"/>
    <w:rsid w:val="1209A59D"/>
    <w:rsid w:val="12A1D4B6"/>
    <w:rsid w:val="1315A0E5"/>
    <w:rsid w:val="17D829E3"/>
    <w:rsid w:val="1855E6F4"/>
    <w:rsid w:val="1C505EED"/>
    <w:rsid w:val="1CA49C95"/>
    <w:rsid w:val="234F94DA"/>
    <w:rsid w:val="23A3701D"/>
    <w:rsid w:val="2471AE2F"/>
    <w:rsid w:val="29BA3CC9"/>
    <w:rsid w:val="31C20637"/>
    <w:rsid w:val="35F59B80"/>
    <w:rsid w:val="386F6493"/>
    <w:rsid w:val="39796BE1"/>
    <w:rsid w:val="3C03ACB5"/>
    <w:rsid w:val="48915926"/>
    <w:rsid w:val="49EF2CA3"/>
    <w:rsid w:val="4AAC8EC2"/>
    <w:rsid w:val="4B391CE6"/>
    <w:rsid w:val="4C1B3ABD"/>
    <w:rsid w:val="5138B003"/>
    <w:rsid w:val="5CAECAEB"/>
    <w:rsid w:val="63D1AB65"/>
    <w:rsid w:val="652DE3B3"/>
    <w:rsid w:val="68968994"/>
    <w:rsid w:val="6942A658"/>
    <w:rsid w:val="6A044193"/>
    <w:rsid w:val="75DE5ACB"/>
    <w:rsid w:val="7665FE3A"/>
    <w:rsid w:val="76DAB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41C8"/>
  <w15:docId w15:val="{E563D23F-C4E8-46EE-88B4-1339105A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character" w:styleId="WW8Num1z0" w:customStyle="1">
    <w:name w:val="WW8Num1z0"/>
    <w:qFormat/>
  </w:style>
  <w:style w:type="character" w:styleId="WW8Num1z1" w:customStyle="1">
    <w:name w:val="WW8Num1z1"/>
    <w:qFormat/>
  </w:style>
  <w:style w:type="character" w:styleId="WW8Num1z2" w:customStyle="1">
    <w:name w:val="WW8Num1z2"/>
    <w:qFormat/>
  </w:style>
  <w:style w:type="character" w:styleId="WW8Num1z3" w:customStyle="1">
    <w:name w:val="WW8Num1z3"/>
    <w:qFormat/>
  </w:style>
  <w:style w:type="character" w:styleId="WW8Num1z4" w:customStyle="1">
    <w:name w:val="WW8Num1z4"/>
    <w:qFormat/>
  </w:style>
  <w:style w:type="character" w:styleId="WW8Num1z5" w:customStyle="1">
    <w:name w:val="WW8Num1z5"/>
    <w:qFormat/>
  </w:style>
  <w:style w:type="character" w:styleId="WW8Num1z6" w:customStyle="1">
    <w:name w:val="WW8Num1z6"/>
    <w:qFormat/>
  </w:style>
  <w:style w:type="character" w:styleId="WW8Num1z7" w:customStyle="1">
    <w:name w:val="WW8Num1z7"/>
    <w:qFormat/>
  </w:style>
  <w:style w:type="character" w:styleId="WW8Num1z8" w:customStyle="1">
    <w:name w:val="WW8Num1z8"/>
    <w:qFormat/>
  </w:style>
  <w:style w:type="character" w:styleId="WW8Num2z0" w:customStyle="1">
    <w:name w:val="WW8Num2z0"/>
    <w:qFormat/>
    <w:rPr>
      <w:rFonts w:eastAsia="Times New Roman" w:cs="Times New Roman"/>
      <w:color w:val="000000"/>
    </w:rPr>
  </w:style>
  <w:style w:type="character" w:styleId="WW8Num2z1" w:customStyle="1">
    <w:name w:val="WW8Num2z1"/>
    <w:qFormat/>
  </w:style>
  <w:style w:type="character" w:styleId="WW8Num2z2" w:customStyle="1">
    <w:name w:val="WW8Num2z2"/>
    <w:qFormat/>
  </w:style>
  <w:style w:type="character" w:styleId="WW8Num2z3" w:customStyle="1">
    <w:name w:val="WW8Num2z3"/>
    <w:qFormat/>
  </w:style>
  <w:style w:type="character" w:styleId="WW8Num2z4" w:customStyle="1">
    <w:name w:val="WW8Num2z4"/>
    <w:qFormat/>
  </w:style>
  <w:style w:type="character" w:styleId="WW8Num2z5" w:customStyle="1">
    <w:name w:val="WW8Num2z5"/>
    <w:qFormat/>
  </w:style>
  <w:style w:type="character" w:styleId="WW8Num2z6" w:customStyle="1">
    <w:name w:val="WW8Num2z6"/>
    <w:qFormat/>
  </w:style>
  <w:style w:type="character" w:styleId="WW8Num2z7" w:customStyle="1">
    <w:name w:val="WW8Num2z7"/>
    <w:qFormat/>
  </w:style>
  <w:style w:type="character" w:styleId="WW8Num2z8" w:customStyle="1">
    <w:name w:val="WW8Num2z8"/>
    <w:qFormat/>
  </w:style>
  <w:style w:type="character" w:styleId="WW8Num3z0" w:customStyle="1">
    <w:name w:val="WW8Num3z0"/>
    <w:qFormat/>
  </w:style>
  <w:style w:type="character" w:styleId="WW8Num3z1" w:customStyle="1">
    <w:name w:val="WW8Num3z1"/>
    <w:qFormat/>
  </w:style>
  <w:style w:type="character" w:styleId="WW8Num3z2" w:customStyle="1">
    <w:name w:val="WW8Num3z2"/>
    <w:qFormat/>
  </w:style>
  <w:style w:type="character" w:styleId="WW8Num3z3" w:customStyle="1">
    <w:name w:val="WW8Num3z3"/>
    <w:qFormat/>
  </w:style>
  <w:style w:type="character" w:styleId="WW8Num3z4" w:customStyle="1">
    <w:name w:val="WW8Num3z4"/>
    <w:qFormat/>
  </w:style>
  <w:style w:type="character" w:styleId="WW8Num3z5" w:customStyle="1">
    <w:name w:val="WW8Num3z5"/>
    <w:qFormat/>
  </w:style>
  <w:style w:type="character" w:styleId="WW8Num3z6" w:customStyle="1">
    <w:name w:val="WW8Num3z6"/>
    <w:qFormat/>
  </w:style>
  <w:style w:type="character" w:styleId="WW8Num3z7" w:customStyle="1">
    <w:name w:val="WW8Num3z7"/>
    <w:qFormat/>
  </w:style>
  <w:style w:type="character" w:styleId="WW8Num3z8" w:customStyle="1">
    <w:name w:val="WW8Num3z8"/>
    <w:qFormat/>
  </w:style>
  <w:style w:type="character" w:styleId="WW8Num4z0" w:customStyle="1">
    <w:name w:val="WW8Num4z0"/>
    <w:qFormat/>
  </w:style>
  <w:style w:type="character" w:styleId="WW8Num4z1" w:customStyle="1">
    <w:name w:val="WW8Num4z1"/>
    <w:qFormat/>
  </w:style>
  <w:style w:type="character" w:styleId="WW8Num4z2" w:customStyle="1">
    <w:name w:val="WW8Num4z2"/>
    <w:qFormat/>
  </w:style>
  <w:style w:type="character" w:styleId="WW8Num4z3" w:customStyle="1">
    <w:name w:val="WW8Num4z3"/>
    <w:qFormat/>
  </w:style>
  <w:style w:type="character" w:styleId="WW8Num4z4" w:customStyle="1">
    <w:name w:val="WW8Num4z4"/>
    <w:qFormat/>
  </w:style>
  <w:style w:type="character" w:styleId="WW8Num4z5" w:customStyle="1">
    <w:name w:val="WW8Num4z5"/>
    <w:qFormat/>
  </w:style>
  <w:style w:type="character" w:styleId="WW8Num4z6" w:customStyle="1">
    <w:name w:val="WW8Num4z6"/>
    <w:qFormat/>
  </w:style>
  <w:style w:type="character" w:styleId="WW8Num4z7" w:customStyle="1">
    <w:name w:val="WW8Num4z7"/>
    <w:qFormat/>
  </w:style>
  <w:style w:type="character" w:styleId="WW8Num4z8" w:customStyle="1">
    <w:name w:val="WW8Num4z8"/>
    <w:qFormat/>
  </w:style>
  <w:style w:type="character" w:styleId="WW8Num5z0" w:customStyle="1">
    <w:name w:val="WW8Num5z0"/>
    <w:qFormat/>
  </w:style>
  <w:style w:type="character" w:styleId="WW8Num5z1" w:customStyle="1">
    <w:name w:val="WW8Num5z1"/>
    <w:qFormat/>
  </w:style>
  <w:style w:type="character" w:styleId="WW8Num5z2" w:customStyle="1">
    <w:name w:val="WW8Num5z2"/>
    <w:qFormat/>
  </w:style>
  <w:style w:type="character" w:styleId="WW8Num5z3" w:customStyle="1">
    <w:name w:val="WW8Num5z3"/>
    <w:qFormat/>
  </w:style>
  <w:style w:type="character" w:styleId="WW8Num5z4" w:customStyle="1">
    <w:name w:val="WW8Num5z4"/>
    <w:qFormat/>
  </w:style>
  <w:style w:type="character" w:styleId="WW8Num5z5" w:customStyle="1">
    <w:name w:val="WW8Num5z5"/>
    <w:qFormat/>
  </w:style>
  <w:style w:type="character" w:styleId="WW8Num5z6" w:customStyle="1">
    <w:name w:val="WW8Num5z6"/>
    <w:qFormat/>
  </w:style>
  <w:style w:type="character" w:styleId="WW8Num5z7" w:customStyle="1">
    <w:name w:val="WW8Num5z7"/>
    <w:qFormat/>
  </w:style>
  <w:style w:type="character" w:styleId="WW8Num5z8" w:customStyle="1">
    <w:name w:val="WW8Num5z8"/>
    <w:qFormat/>
  </w:style>
  <w:style w:type="character" w:styleId="WW8Num6z0" w:customStyle="1">
    <w:name w:val="WW8Num6z0"/>
    <w:qFormat/>
  </w:style>
  <w:style w:type="character" w:styleId="WW8Num6z1" w:customStyle="1">
    <w:name w:val="WW8Num6z1"/>
    <w:qFormat/>
  </w:style>
  <w:style w:type="character" w:styleId="WW8Num6z2" w:customStyle="1">
    <w:name w:val="WW8Num6z2"/>
    <w:qFormat/>
  </w:style>
  <w:style w:type="character" w:styleId="WW8Num6z3" w:customStyle="1">
    <w:name w:val="WW8Num6z3"/>
    <w:qFormat/>
  </w:style>
  <w:style w:type="character" w:styleId="WW8Num6z4" w:customStyle="1">
    <w:name w:val="WW8Num6z4"/>
    <w:qFormat/>
  </w:style>
  <w:style w:type="character" w:styleId="WW8Num6z5" w:customStyle="1">
    <w:name w:val="WW8Num6z5"/>
    <w:qFormat/>
  </w:style>
  <w:style w:type="character" w:styleId="WW8Num6z6" w:customStyle="1">
    <w:name w:val="WW8Num6z6"/>
    <w:qFormat/>
  </w:style>
  <w:style w:type="character" w:styleId="WW8Num6z7" w:customStyle="1">
    <w:name w:val="WW8Num6z7"/>
    <w:qFormat/>
  </w:style>
  <w:style w:type="character" w:styleId="WW8Num6z8" w:customStyle="1">
    <w:name w:val="WW8Num6z8"/>
    <w:qFormat/>
  </w:style>
  <w:style w:type="character" w:styleId="WW8Num7z0" w:customStyle="1">
    <w:name w:val="WW8Num7z0"/>
    <w:qFormat/>
  </w:style>
  <w:style w:type="character" w:styleId="WW8Num7z1" w:customStyle="1">
    <w:name w:val="WW8Num7z1"/>
    <w:qFormat/>
  </w:style>
  <w:style w:type="character" w:styleId="WW8Num7z2" w:customStyle="1">
    <w:name w:val="WW8Num7z2"/>
    <w:qFormat/>
  </w:style>
  <w:style w:type="character" w:styleId="WW8Num7z3" w:customStyle="1">
    <w:name w:val="WW8Num7z3"/>
    <w:qFormat/>
  </w:style>
  <w:style w:type="character" w:styleId="WW8Num7z4" w:customStyle="1">
    <w:name w:val="WW8Num7z4"/>
    <w:qFormat/>
  </w:style>
  <w:style w:type="character" w:styleId="WW8Num7z5" w:customStyle="1">
    <w:name w:val="WW8Num7z5"/>
    <w:qFormat/>
  </w:style>
  <w:style w:type="character" w:styleId="WW8Num7z6" w:customStyle="1">
    <w:name w:val="WW8Num7z6"/>
    <w:qFormat/>
  </w:style>
  <w:style w:type="character" w:styleId="WW8Num7z7" w:customStyle="1">
    <w:name w:val="WW8Num7z7"/>
    <w:qFormat/>
  </w:style>
  <w:style w:type="character" w:styleId="WW8Num7z8" w:customStyle="1">
    <w:name w:val="WW8Num7z8"/>
    <w:qFormat/>
  </w:style>
  <w:style w:type="character" w:styleId="WW8Num8z0" w:customStyle="1">
    <w:name w:val="WW8Num8z0"/>
    <w:qFormat/>
  </w:style>
  <w:style w:type="character" w:styleId="WW8Num8z1" w:customStyle="1">
    <w:name w:val="WW8Num8z1"/>
    <w:qFormat/>
  </w:style>
  <w:style w:type="character" w:styleId="WW8Num8z2" w:customStyle="1">
    <w:name w:val="WW8Num8z2"/>
    <w:qFormat/>
  </w:style>
  <w:style w:type="character" w:styleId="WW8Num8z3" w:customStyle="1">
    <w:name w:val="WW8Num8z3"/>
    <w:qFormat/>
  </w:style>
  <w:style w:type="character" w:styleId="WW8Num8z4" w:customStyle="1">
    <w:name w:val="WW8Num8z4"/>
    <w:qFormat/>
  </w:style>
  <w:style w:type="character" w:styleId="WW8Num8z5" w:customStyle="1">
    <w:name w:val="WW8Num8z5"/>
    <w:qFormat/>
  </w:style>
  <w:style w:type="character" w:styleId="WW8Num8z6" w:customStyle="1">
    <w:name w:val="WW8Num8z6"/>
    <w:qFormat/>
  </w:style>
  <w:style w:type="character" w:styleId="WW8Num8z7" w:customStyle="1">
    <w:name w:val="WW8Num8z7"/>
    <w:qFormat/>
  </w:style>
  <w:style w:type="character" w:styleId="WW8Num8z8" w:customStyle="1">
    <w:name w:val="WW8Num8z8"/>
    <w:qFormat/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apple-converted-space" w:customStyle="1">
    <w:name w:val="apple-converted-space"/>
    <w:basedOn w:val="a1"/>
    <w:qFormat/>
  </w:style>
  <w:style w:type="character" w:styleId="apple-style-span" w:customStyle="1">
    <w:name w:val="apple-style-span"/>
    <w:basedOn w:val="a1"/>
    <w:qFormat/>
  </w:style>
  <w:style w:type="character" w:styleId="10" w:customStyle="1">
    <w:name w:val="Заголовок 1 Знак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fontstyle01" w:customStyle="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8"/>
      <w:szCs w:val="28"/>
    </w:rPr>
  </w:style>
  <w:style w:type="character" w:styleId="20" w:customStyle="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a4" w:customStyle="1">
    <w:name w:val="Основной текст Знак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a5" w:customStyle="1">
    <w:name w:val="Абзац списка Знак"/>
    <w:qFormat/>
    <w:rPr>
      <w:sz w:val="22"/>
      <w:szCs w:val="22"/>
    </w:rPr>
  </w:style>
  <w:style w:type="character" w:styleId="a6" w:customStyle="1">
    <w:name w:val="Название Знак"/>
    <w:qFormat/>
    <w:rPr>
      <w:rFonts w:ascii="Times New Roman" w:hAnsi="Times New Roman" w:eastAsia="Times New Roman" w:cs="Times New Roman"/>
      <w:sz w:val="28"/>
    </w:rPr>
  </w:style>
  <w:style w:type="character" w:styleId="21" w:customStyle="1">
    <w:name w:val="Основной текст 2 Знак"/>
    <w:qFormat/>
    <w:rPr>
      <w:rFonts w:eastAsia="Times New Roman"/>
      <w:sz w:val="22"/>
      <w:szCs w:val="22"/>
    </w:rPr>
  </w:style>
  <w:style w:type="character" w:styleId="InternetLink" w:customStyle="1">
    <w:name w:val="Internet Link"/>
    <w:rPr>
      <w:rFonts w:ascii="Times New Roman" w:hAnsi="Times New Roman" w:cs="Times New Roman"/>
      <w:color w:val="0000FF"/>
      <w:u w:val="single"/>
    </w:rPr>
  </w:style>
  <w:style w:type="paragraph" w:styleId="Heading" w:customStyle="1">
    <w:name w:val="Heading"/>
    <w:basedOn w:val="a"/>
    <w:next w:val="a0"/>
    <w:qFormat/>
    <w:pPr>
      <w:suppressAutoHyphens w:val="0"/>
      <w:jc w:val="center"/>
    </w:pPr>
    <w:rPr>
      <w:sz w:val="28"/>
      <w:lang w:val="en-US"/>
    </w:rPr>
  </w:style>
  <w:style w:type="paragraph" w:styleId="a0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a"/>
    <w:qFormat/>
    <w:pPr>
      <w:suppressLineNumbers/>
    </w:pPr>
  </w:style>
  <w:style w:type="paragraph" w:styleId="a9" w:customStyle="1">
    <w:name w:val="Знак"/>
    <w:basedOn w:val="a"/>
    <w:qFormat/>
    <w:pPr>
      <w:suppressAutoHyphens w:val="0"/>
    </w:pPr>
    <w:rPr>
      <w:rFonts w:ascii="Verdana" w:hAnsi="Verdana" w:cs="Verdana"/>
      <w:lang w:val="en-US"/>
    </w:rPr>
  </w:style>
  <w:style w:type="paragraph" w:styleId="aa">
    <w:name w:val="Normal (Web)"/>
    <w:basedOn w:val="a"/>
    <w:qFormat/>
    <w:pPr>
      <w:suppressAutoHyphens w:val="0"/>
      <w:spacing w:before="280" w:after="280"/>
    </w:pPr>
    <w:rPr>
      <w:sz w:val="24"/>
      <w:szCs w:val="24"/>
    </w:rPr>
  </w:style>
  <w:style w:type="paragraph" w:styleId="ab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 w:eastAsia="Calibri" w:cs="Calibri"/>
      <w:sz w:val="22"/>
      <w:szCs w:val="22"/>
      <w:lang w:val="en-US"/>
    </w:rPr>
  </w:style>
  <w:style w:type="paragraph" w:styleId="ConsPlusNonformat" w:customStyle="1">
    <w:name w:val="ConsPlusNonformat"/>
    <w:qFormat/>
    <w:pPr>
      <w:widowControl w:val="0"/>
      <w:autoSpaceDE w:val="0"/>
    </w:pPr>
    <w:rPr>
      <w:rFonts w:ascii="Courier New" w:hAnsi="Courier New" w:eastAsia="Times New Roman" w:cs="Courier New"/>
      <w:sz w:val="20"/>
      <w:szCs w:val="20"/>
      <w:lang w:val="ru-RU" w:bidi="ar-SA"/>
    </w:rPr>
  </w:style>
  <w:style w:type="paragraph" w:styleId="ac">
    <w:name w:val="No Spacing"/>
    <w:qFormat/>
    <w:rPr>
      <w:rFonts w:ascii="Calibri" w:hAnsi="Calibri" w:eastAsia="Times New Roman" w:cs="Times New Roman"/>
      <w:sz w:val="22"/>
      <w:szCs w:val="22"/>
      <w:lang w:val="ru-RU" w:bidi="ar-SA"/>
    </w:rPr>
  </w:style>
  <w:style w:type="paragraph" w:styleId="ConsPlusNormal" w:customStyle="1">
    <w:name w:val="ConsPlusNormal"/>
    <w:qFormat/>
    <w:pPr>
      <w:widowControl w:val="0"/>
      <w:autoSpaceDE w:val="0"/>
      <w:ind w:firstLine="720"/>
    </w:pPr>
    <w:rPr>
      <w:rFonts w:ascii="Arial" w:hAnsi="Arial" w:eastAsia="Times New Roman" w:cs="Arial"/>
      <w:sz w:val="20"/>
      <w:szCs w:val="20"/>
      <w:lang w:val="ru-RU" w:bidi="ar-SA"/>
    </w:rPr>
  </w:style>
  <w:style w:type="paragraph" w:styleId="22">
    <w:name w:val="Body Text 2"/>
    <w:basedOn w:val="a"/>
    <w:qFormat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val="en-US"/>
    </w:rPr>
  </w:style>
  <w:style w:type="paragraph" w:styleId="11" w:customStyle="1">
    <w:name w:val="Абзац списка1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ableContents" w:customStyle="1">
    <w:name w:val="Table Contents"/>
    <w:basedOn w:val="a"/>
    <w:qFormat/>
    <w:pPr>
      <w:suppressLineNumbers/>
    </w:p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table" w:styleId="ad">
    <w:name w:val="Table Grid"/>
    <w:basedOn w:val="a2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e">
    <w:name w:val="Hyperlink"/>
    <w:basedOn w:val="a1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&#1091;&#1083;&#1072;&#1075;&#1072;&#1085;-&#1072;&#1076;&#1084;.&#1088;&#1092;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ПАрус</dc:creator>
  <keywords/>
  <dc:description/>
  <lastModifiedBy>Ulaganeconom</lastModifiedBy>
  <revision>57</revision>
  <lastPrinted>2017-03-29T16:32:00.0000000Z</lastPrinted>
  <dcterms:created xsi:type="dcterms:W3CDTF">2017-04-27T08:36:00.0000000Z</dcterms:created>
  <dcterms:modified xsi:type="dcterms:W3CDTF">2021-05-17T02:03:30.5754637Z</dcterms:modified>
  <dc:language>en-US</dc:language>
</coreProperties>
</file>